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51416" w:rsidRPr="0088331C" w:rsidRDefault="00D51416" w:rsidP="00F8308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88331C">
        <w:rPr>
          <w:b/>
          <w:color w:val="FF0000"/>
          <w:sz w:val="28"/>
          <w:szCs w:val="28"/>
          <w:u w:val="single"/>
        </w:rPr>
        <w:t>Diritto e Persona</w:t>
      </w:r>
    </w:p>
    <w:p w:rsidR="00F8308C" w:rsidRPr="0088331C" w:rsidRDefault="00D51416" w:rsidP="00B95A5B">
      <w:pPr>
        <w:tabs>
          <w:tab w:val="center" w:pos="4819"/>
          <w:tab w:val="right" w:pos="9638"/>
        </w:tabs>
        <w:spacing w:after="0" w:line="240" w:lineRule="auto"/>
        <w:jc w:val="center"/>
        <w:rPr>
          <w:rStyle w:val="Collegamentoipertestuale"/>
          <w:b/>
          <w:sz w:val="24"/>
          <w:szCs w:val="24"/>
        </w:rPr>
      </w:pPr>
      <w:r w:rsidRPr="0088331C">
        <w:rPr>
          <w:b/>
          <w:color w:val="4472C4" w:themeColor="accent5"/>
          <w:sz w:val="24"/>
          <w:szCs w:val="24"/>
        </w:rPr>
        <w:t xml:space="preserve">Pubblica Amministrazione, Sanità e Diritti </w:t>
      </w:r>
      <w:r w:rsidR="00B95A5B">
        <w:rPr>
          <w:b/>
          <w:color w:val="4472C4" w:themeColor="accent5"/>
          <w:sz w:val="24"/>
          <w:szCs w:val="24"/>
        </w:rPr>
        <w:t>c</w:t>
      </w:r>
      <w:r w:rsidRPr="0088331C">
        <w:rPr>
          <w:b/>
          <w:color w:val="4472C4" w:themeColor="accent5"/>
          <w:sz w:val="24"/>
          <w:szCs w:val="24"/>
        </w:rPr>
        <w:t>ivili</w:t>
      </w:r>
      <w:r w:rsidR="00F8308C" w:rsidRPr="0088331C">
        <w:rPr>
          <w:b/>
          <w:color w:val="4472C4" w:themeColor="accent5"/>
          <w:sz w:val="24"/>
          <w:szCs w:val="24"/>
        </w:rPr>
        <w:t xml:space="preserve"> - </w:t>
      </w:r>
      <w:r w:rsidRPr="0088331C">
        <w:rPr>
          <w:b/>
          <w:color w:val="4472C4" w:themeColor="accent5"/>
          <w:sz w:val="24"/>
          <w:szCs w:val="24"/>
        </w:rPr>
        <w:t xml:space="preserve">Blog a cura di Ernesto Mancini </w:t>
      </w:r>
      <w:r w:rsidR="00F8308C" w:rsidRPr="0088331C">
        <w:rPr>
          <w:b/>
          <w:color w:val="4472C4" w:themeColor="accent5"/>
          <w:sz w:val="24"/>
          <w:szCs w:val="24"/>
        </w:rPr>
        <w:t>–</w:t>
      </w:r>
      <w:r w:rsidRPr="0088331C">
        <w:rPr>
          <w:b/>
          <w:color w:val="4472C4" w:themeColor="accent5"/>
          <w:sz w:val="24"/>
          <w:szCs w:val="24"/>
        </w:rPr>
        <w:t xml:space="preserve"> avvocato</w:t>
      </w:r>
      <w:r w:rsidR="00F8308C" w:rsidRPr="0088331C">
        <w:rPr>
          <w:b/>
          <w:color w:val="4472C4" w:themeColor="accent5"/>
          <w:sz w:val="24"/>
          <w:szCs w:val="24"/>
        </w:rPr>
        <w:t xml:space="preserve"> </w:t>
      </w:r>
      <w:r w:rsidRPr="0088331C">
        <w:rPr>
          <w:b/>
          <w:color w:val="4472C4" w:themeColor="accent5"/>
          <w:sz w:val="24"/>
          <w:szCs w:val="24"/>
        </w:rPr>
        <w:t xml:space="preserve">- </w:t>
      </w:r>
      <w:hyperlink r:id="rId5" w:history="1">
        <w:r w:rsidR="00F8308C" w:rsidRPr="0088331C">
          <w:rPr>
            <w:rStyle w:val="Collegamentoipertestuale"/>
            <w:b/>
            <w:sz w:val="24"/>
            <w:szCs w:val="24"/>
          </w:rPr>
          <w:t>ernesto.mancini@hotmail.it</w:t>
        </w:r>
      </w:hyperlink>
    </w:p>
    <w:p w:rsidR="00F8308C" w:rsidRPr="0088331C" w:rsidRDefault="00CA4DBE" w:rsidP="00B95A5B">
      <w:pPr>
        <w:tabs>
          <w:tab w:val="center" w:pos="4819"/>
          <w:tab w:val="right" w:pos="9638"/>
        </w:tabs>
        <w:spacing w:after="0" w:line="240" w:lineRule="auto"/>
        <w:jc w:val="center"/>
        <w:rPr>
          <w:rStyle w:val="Collegamentoipertestuale"/>
          <w:b/>
          <w:sz w:val="24"/>
          <w:szCs w:val="24"/>
        </w:rPr>
      </w:pPr>
      <w:hyperlink r:id="rId6" w:history="1">
        <w:r w:rsidR="00F8308C" w:rsidRPr="0088331C">
          <w:rPr>
            <w:rStyle w:val="Collegamentoipertestuale"/>
            <w:b/>
            <w:sz w:val="24"/>
            <w:szCs w:val="24"/>
          </w:rPr>
          <w:t>www.diritto</w:t>
        </w:r>
      </w:hyperlink>
      <w:r w:rsidR="00F8308C" w:rsidRPr="0088331C">
        <w:rPr>
          <w:rStyle w:val="Collegamentoipertestuale"/>
          <w:b/>
          <w:sz w:val="24"/>
          <w:szCs w:val="24"/>
        </w:rPr>
        <w:t>epersona.it</w:t>
      </w:r>
    </w:p>
    <w:p w:rsidR="00CC1AC5" w:rsidRDefault="00E579EC" w:rsidP="00E62643">
      <w:pPr>
        <w:tabs>
          <w:tab w:val="center" w:pos="4819"/>
          <w:tab w:val="right" w:pos="9638"/>
        </w:tabs>
        <w:spacing w:after="0" w:line="240" w:lineRule="auto"/>
        <w:ind w:left="1418"/>
        <w:rPr>
          <w:rStyle w:val="Collegamentoipertestuale"/>
          <w:b/>
          <w:sz w:val="28"/>
          <w:szCs w:val="28"/>
        </w:rPr>
      </w:pPr>
      <w:bookmarkStart w:id="0" w:name="_GoBack"/>
      <w:r>
        <w:rPr>
          <w:b/>
          <w:noProof/>
          <w:color w:val="0563C1" w:themeColor="hyperlink"/>
          <w:sz w:val="28"/>
          <w:szCs w:val="28"/>
          <w:u w:val="single"/>
          <w:lang w:eastAsia="it-IT"/>
        </w:rPr>
        <w:drawing>
          <wp:inline distT="0" distB="0" distL="0" distR="0">
            <wp:extent cx="1828800" cy="962025"/>
            <wp:effectExtent l="0" t="0" r="0" b="0"/>
            <wp:docPr id="7" name="Immagine 1" descr="C:\Users\UTENTE\Desktop\logo prosalu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prosalus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64" cy="95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8308C" w:rsidRDefault="00F8308C" w:rsidP="00CC1AC5">
      <w:pPr>
        <w:spacing w:after="0" w:line="240" w:lineRule="auto"/>
        <w:jc w:val="center"/>
        <w:rPr>
          <w:rStyle w:val="Collegamentoipertestuale"/>
          <w:b/>
          <w:sz w:val="28"/>
          <w:szCs w:val="28"/>
        </w:rPr>
        <w:sectPr w:rsidR="00F8308C" w:rsidSect="00F8308C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20BAC" w:rsidRDefault="00720BAC" w:rsidP="00CC1AC5">
      <w:pPr>
        <w:spacing w:after="0" w:line="240" w:lineRule="auto"/>
        <w:jc w:val="center"/>
        <w:rPr>
          <w:rStyle w:val="Collegamentoipertestuale"/>
          <w:b/>
          <w:sz w:val="28"/>
          <w:szCs w:val="28"/>
        </w:rPr>
      </w:pPr>
    </w:p>
    <w:p w:rsidR="00DD38CE" w:rsidRDefault="004E6E22" w:rsidP="00DD38C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“QUAND</w:t>
      </w:r>
      <w:r w:rsidR="00157DE2">
        <w:rPr>
          <w:b/>
          <w:color w:val="FF0000"/>
          <w:sz w:val="28"/>
          <w:szCs w:val="28"/>
        </w:rPr>
        <w:t>O FU IL GIORNO DELLA CALABRIA”</w:t>
      </w:r>
      <w:r w:rsidR="00BD0D8F">
        <w:rPr>
          <w:b/>
          <w:color w:val="FF0000"/>
          <w:sz w:val="28"/>
          <w:szCs w:val="28"/>
        </w:rPr>
        <w:t>.</w:t>
      </w:r>
    </w:p>
    <w:p w:rsidR="00667897" w:rsidRDefault="00E63C10" w:rsidP="00DD38C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IL DECRETO</w:t>
      </w:r>
      <w:r w:rsidR="00EE6539">
        <w:rPr>
          <w:b/>
          <w:color w:val="FF0000"/>
          <w:sz w:val="28"/>
          <w:szCs w:val="28"/>
        </w:rPr>
        <w:t>-LEGGE</w:t>
      </w:r>
      <w:r>
        <w:rPr>
          <w:b/>
          <w:color w:val="FF0000"/>
          <w:sz w:val="28"/>
          <w:szCs w:val="28"/>
        </w:rPr>
        <w:t xml:space="preserve"> PER LA SANITA’ </w:t>
      </w:r>
      <w:r w:rsidR="00EE6539">
        <w:rPr>
          <w:b/>
          <w:color w:val="FF0000"/>
          <w:sz w:val="28"/>
          <w:szCs w:val="28"/>
        </w:rPr>
        <w:t>CALABRESE</w:t>
      </w:r>
      <w:r w:rsidR="00B016C1">
        <w:rPr>
          <w:b/>
          <w:color w:val="FF0000"/>
          <w:sz w:val="28"/>
          <w:szCs w:val="28"/>
        </w:rPr>
        <w:t>,</w:t>
      </w:r>
      <w:r w:rsidR="0022022F">
        <w:rPr>
          <w:b/>
          <w:color w:val="FF0000"/>
          <w:sz w:val="28"/>
          <w:szCs w:val="28"/>
        </w:rPr>
        <w:t xml:space="preserve"> </w:t>
      </w:r>
      <w:r w:rsidR="00EE6539">
        <w:rPr>
          <w:b/>
          <w:color w:val="FF0000"/>
          <w:sz w:val="28"/>
          <w:szCs w:val="28"/>
        </w:rPr>
        <w:t xml:space="preserve">L’INTERDIZIONE </w:t>
      </w:r>
      <w:r w:rsidR="005A6743">
        <w:rPr>
          <w:b/>
          <w:color w:val="FF0000"/>
          <w:sz w:val="28"/>
          <w:szCs w:val="28"/>
        </w:rPr>
        <w:t>DELLA</w:t>
      </w:r>
      <w:r w:rsidR="00EE6539">
        <w:rPr>
          <w:b/>
          <w:color w:val="FF0000"/>
          <w:sz w:val="28"/>
          <w:szCs w:val="28"/>
        </w:rPr>
        <w:t xml:space="preserve"> REGIONE </w:t>
      </w:r>
      <w:r w:rsidR="005A6743">
        <w:rPr>
          <w:b/>
          <w:color w:val="FF0000"/>
          <w:sz w:val="28"/>
          <w:szCs w:val="28"/>
        </w:rPr>
        <w:t>E DELLE</w:t>
      </w:r>
      <w:r w:rsidR="00EE6539">
        <w:rPr>
          <w:b/>
          <w:color w:val="FF0000"/>
          <w:sz w:val="28"/>
          <w:szCs w:val="28"/>
        </w:rPr>
        <w:t xml:space="preserve"> AZIENDE SANITARIE</w:t>
      </w:r>
      <w:r w:rsidR="00887BB3">
        <w:rPr>
          <w:b/>
          <w:color w:val="FF0000"/>
          <w:sz w:val="28"/>
          <w:szCs w:val="28"/>
        </w:rPr>
        <w:t xml:space="preserve"> PER LA CONTRATTUALISTICA PUBBLICA</w:t>
      </w:r>
      <w:r w:rsidR="008A2E92">
        <w:rPr>
          <w:b/>
          <w:color w:val="FF0000"/>
          <w:sz w:val="28"/>
          <w:szCs w:val="28"/>
        </w:rPr>
        <w:t xml:space="preserve"> DI LAVORI, FORNITURE E SERVIZI</w:t>
      </w:r>
      <w:r w:rsidR="00B95A5B">
        <w:rPr>
          <w:b/>
          <w:color w:val="FF0000"/>
          <w:sz w:val="28"/>
          <w:szCs w:val="28"/>
        </w:rPr>
        <w:t xml:space="preserve"> – PROFILI DI INCOSTITUZIONALITA’</w:t>
      </w:r>
      <w:r w:rsidR="00EE6539">
        <w:rPr>
          <w:b/>
          <w:color w:val="FF0000"/>
          <w:sz w:val="28"/>
          <w:szCs w:val="28"/>
        </w:rPr>
        <w:t>.</w:t>
      </w:r>
    </w:p>
    <w:p w:rsidR="000C24DE" w:rsidRDefault="000C24DE" w:rsidP="000C24DE">
      <w:pPr>
        <w:spacing w:after="0"/>
        <w:jc w:val="both"/>
        <w:rPr>
          <w:b/>
          <w:color w:val="FF0000"/>
          <w:sz w:val="28"/>
          <w:szCs w:val="28"/>
        </w:rPr>
      </w:pPr>
    </w:p>
    <w:p w:rsidR="000C24DE" w:rsidRPr="000C24DE" w:rsidRDefault="000C24DE" w:rsidP="000C24DE">
      <w:pPr>
        <w:spacing w:after="0"/>
        <w:jc w:val="both"/>
        <w:rPr>
          <w:b/>
          <w:strike/>
          <w:color w:val="FF0000"/>
          <w:sz w:val="28"/>
          <w:szCs w:val="28"/>
        </w:rPr>
      </w:pPr>
      <w:r w:rsidRPr="000C24DE">
        <w:rPr>
          <w:b/>
          <w:color w:val="FF0000"/>
          <w:sz w:val="28"/>
          <w:szCs w:val="28"/>
        </w:rPr>
        <w:t xml:space="preserve">E’ stato </w:t>
      </w:r>
      <w:r>
        <w:rPr>
          <w:b/>
          <w:color w:val="FF0000"/>
          <w:sz w:val="28"/>
          <w:szCs w:val="28"/>
        </w:rPr>
        <w:t xml:space="preserve">varato il decreto-legge per la sanità in Calabria. </w:t>
      </w:r>
      <w:r w:rsidR="00AD5240">
        <w:rPr>
          <w:b/>
          <w:color w:val="FF0000"/>
          <w:sz w:val="28"/>
          <w:szCs w:val="28"/>
        </w:rPr>
        <w:t xml:space="preserve">Il provvedimento </w:t>
      </w:r>
      <w:r>
        <w:rPr>
          <w:b/>
          <w:color w:val="FF0000"/>
          <w:sz w:val="28"/>
          <w:szCs w:val="28"/>
        </w:rPr>
        <w:t>ha suscitato parecchie critiche per il reiterarsi, anche dopo dieci anni, del commissariamento rispetto agli organi regionali</w:t>
      </w:r>
      <w:r w:rsidR="000B3E00">
        <w:rPr>
          <w:b/>
          <w:color w:val="FF0000"/>
          <w:sz w:val="28"/>
          <w:szCs w:val="28"/>
        </w:rPr>
        <w:t xml:space="preserve"> ordinari</w:t>
      </w:r>
      <w:r>
        <w:rPr>
          <w:b/>
          <w:color w:val="FF0000"/>
          <w:sz w:val="28"/>
          <w:szCs w:val="28"/>
        </w:rPr>
        <w:t>. Per alcuni aspetti non si tratta di commissariamento della funzione sanità ma di amputazione della funzione stessa con conseguenti ulteriori dubbi di illegittimità costituzionale oltre che di manifesta irrazionalità.</w:t>
      </w:r>
    </w:p>
    <w:p w:rsidR="00C61546" w:rsidRDefault="00C61546" w:rsidP="00F60726">
      <w:pPr>
        <w:jc w:val="both"/>
        <w:rPr>
          <w:b/>
          <w:color w:val="FF0000"/>
          <w:sz w:val="28"/>
          <w:szCs w:val="28"/>
        </w:rPr>
      </w:pPr>
    </w:p>
    <w:p w:rsidR="005F708E" w:rsidRPr="005F708E" w:rsidRDefault="00887BB3" w:rsidP="00F6072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1) </w:t>
      </w:r>
      <w:r w:rsidR="005F708E" w:rsidRPr="005F708E">
        <w:rPr>
          <w:b/>
          <w:color w:val="FF0000"/>
          <w:sz w:val="28"/>
          <w:szCs w:val="28"/>
        </w:rPr>
        <w:t>IL DECRETO</w:t>
      </w:r>
      <w:r>
        <w:rPr>
          <w:b/>
          <w:color w:val="FF0000"/>
          <w:sz w:val="28"/>
          <w:szCs w:val="28"/>
        </w:rPr>
        <w:t>-LEGGE</w:t>
      </w:r>
      <w:r w:rsidR="005F708E" w:rsidRPr="005F708E">
        <w:rPr>
          <w:b/>
          <w:color w:val="FF0000"/>
          <w:sz w:val="28"/>
          <w:szCs w:val="28"/>
        </w:rPr>
        <w:t xml:space="preserve"> </w:t>
      </w:r>
    </w:p>
    <w:p w:rsidR="00817BCE" w:rsidRDefault="00E63C10" w:rsidP="00F6072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Il giorno </w:t>
      </w:r>
      <w:r w:rsidR="002A21C1">
        <w:rPr>
          <w:color w:val="002060"/>
          <w:sz w:val="28"/>
          <w:szCs w:val="28"/>
        </w:rPr>
        <w:t xml:space="preserve">18 aprile </w:t>
      </w:r>
      <w:r w:rsidR="00576191">
        <w:rPr>
          <w:color w:val="002060"/>
          <w:sz w:val="28"/>
          <w:szCs w:val="28"/>
        </w:rPr>
        <w:t>u.s.</w:t>
      </w:r>
      <w:r w:rsidR="002A21C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il Consiglio dei </w:t>
      </w:r>
      <w:r w:rsidR="00254D87">
        <w:rPr>
          <w:color w:val="002060"/>
          <w:sz w:val="28"/>
          <w:szCs w:val="28"/>
        </w:rPr>
        <w:t>Ministri,</w:t>
      </w:r>
      <w:r>
        <w:rPr>
          <w:color w:val="002060"/>
          <w:sz w:val="28"/>
          <w:szCs w:val="28"/>
        </w:rPr>
        <w:t xml:space="preserve"> in apposita seduta tenutasi in via straordinaria e simbolica a Reggio </w:t>
      </w:r>
      <w:r w:rsidR="003A6928">
        <w:rPr>
          <w:color w:val="002060"/>
          <w:sz w:val="28"/>
          <w:szCs w:val="28"/>
        </w:rPr>
        <w:t xml:space="preserve">Calabria anziché a </w:t>
      </w:r>
      <w:r w:rsidR="00A76DC0">
        <w:rPr>
          <w:color w:val="002060"/>
          <w:sz w:val="28"/>
          <w:szCs w:val="28"/>
        </w:rPr>
        <w:t>Roma, ha</w:t>
      </w:r>
      <w:r>
        <w:rPr>
          <w:color w:val="002060"/>
          <w:sz w:val="28"/>
          <w:szCs w:val="28"/>
        </w:rPr>
        <w:t xml:space="preserve"> </w:t>
      </w:r>
      <w:r w:rsidR="00F91360">
        <w:rPr>
          <w:color w:val="002060"/>
          <w:sz w:val="28"/>
          <w:szCs w:val="28"/>
        </w:rPr>
        <w:t>approvato</w:t>
      </w:r>
      <w:r>
        <w:rPr>
          <w:color w:val="002060"/>
          <w:sz w:val="28"/>
          <w:szCs w:val="28"/>
        </w:rPr>
        <w:t xml:space="preserve"> </w:t>
      </w:r>
      <w:r w:rsidR="00F91360">
        <w:rPr>
          <w:color w:val="002060"/>
          <w:sz w:val="28"/>
          <w:szCs w:val="28"/>
        </w:rPr>
        <w:t>il</w:t>
      </w:r>
      <w:r>
        <w:rPr>
          <w:color w:val="002060"/>
          <w:sz w:val="28"/>
          <w:szCs w:val="28"/>
        </w:rPr>
        <w:t xml:space="preserve"> </w:t>
      </w:r>
      <w:r w:rsidR="00F91360">
        <w:rPr>
          <w:color w:val="002060"/>
          <w:sz w:val="28"/>
          <w:szCs w:val="28"/>
        </w:rPr>
        <w:t>decreto</w:t>
      </w:r>
      <w:r w:rsidR="003A6928">
        <w:rPr>
          <w:color w:val="002060"/>
          <w:sz w:val="28"/>
          <w:szCs w:val="28"/>
        </w:rPr>
        <w:t>-</w:t>
      </w:r>
      <w:r>
        <w:rPr>
          <w:color w:val="002060"/>
          <w:sz w:val="28"/>
          <w:szCs w:val="28"/>
        </w:rPr>
        <w:t xml:space="preserve"> </w:t>
      </w:r>
      <w:proofErr w:type="gramStart"/>
      <w:r>
        <w:rPr>
          <w:color w:val="002060"/>
          <w:sz w:val="28"/>
          <w:szCs w:val="28"/>
        </w:rPr>
        <w:t>legge</w:t>
      </w:r>
      <w:proofErr w:type="gramEnd"/>
      <w:r>
        <w:rPr>
          <w:color w:val="002060"/>
          <w:sz w:val="28"/>
          <w:szCs w:val="28"/>
        </w:rPr>
        <w:t xml:space="preserve"> recante provvedimenti urgenti per la sanità </w:t>
      </w:r>
      <w:r w:rsidR="00A76DC0">
        <w:rPr>
          <w:color w:val="002060"/>
          <w:sz w:val="28"/>
          <w:szCs w:val="28"/>
        </w:rPr>
        <w:t>della Regione</w:t>
      </w:r>
      <w:r>
        <w:rPr>
          <w:color w:val="002060"/>
          <w:sz w:val="28"/>
          <w:szCs w:val="28"/>
        </w:rPr>
        <w:t xml:space="preserve"> </w:t>
      </w:r>
      <w:r w:rsidR="005F708E">
        <w:rPr>
          <w:color w:val="002060"/>
          <w:sz w:val="28"/>
          <w:szCs w:val="28"/>
        </w:rPr>
        <w:t xml:space="preserve">Calabria </w:t>
      </w:r>
      <w:r>
        <w:rPr>
          <w:color w:val="002060"/>
          <w:sz w:val="28"/>
          <w:szCs w:val="28"/>
        </w:rPr>
        <w:t>con ciò realizzando l’</w:t>
      </w:r>
      <w:r w:rsidR="00F91360">
        <w:rPr>
          <w:color w:val="002060"/>
          <w:sz w:val="28"/>
          <w:szCs w:val="28"/>
        </w:rPr>
        <w:t>obbiettivo</w:t>
      </w:r>
      <w:r>
        <w:rPr>
          <w:color w:val="002060"/>
          <w:sz w:val="28"/>
          <w:szCs w:val="28"/>
        </w:rPr>
        <w:t xml:space="preserve">, a dire del </w:t>
      </w:r>
      <w:r w:rsidR="003A6928">
        <w:rPr>
          <w:color w:val="002060"/>
          <w:sz w:val="28"/>
          <w:szCs w:val="28"/>
        </w:rPr>
        <w:t>M</w:t>
      </w:r>
      <w:r w:rsidR="00254D87">
        <w:rPr>
          <w:color w:val="002060"/>
          <w:sz w:val="28"/>
          <w:szCs w:val="28"/>
        </w:rPr>
        <w:t>inistro</w:t>
      </w:r>
      <w:r>
        <w:rPr>
          <w:color w:val="002060"/>
          <w:sz w:val="28"/>
          <w:szCs w:val="28"/>
        </w:rPr>
        <w:t xml:space="preserve"> </w:t>
      </w:r>
      <w:r w:rsidR="003A6928">
        <w:rPr>
          <w:color w:val="002060"/>
          <w:sz w:val="28"/>
          <w:szCs w:val="28"/>
        </w:rPr>
        <w:t xml:space="preserve">della Salute </w:t>
      </w:r>
      <w:r w:rsidR="00254D87">
        <w:rPr>
          <w:color w:val="002060"/>
          <w:sz w:val="28"/>
          <w:szCs w:val="28"/>
        </w:rPr>
        <w:t>proponente</w:t>
      </w:r>
      <w:r w:rsidR="00D120B8" w:rsidRPr="00D120B8">
        <w:rPr>
          <w:color w:val="002060"/>
          <w:sz w:val="28"/>
          <w:szCs w:val="28"/>
        </w:rPr>
        <w:t xml:space="preserve"> </w:t>
      </w:r>
      <w:r w:rsidR="00D120B8">
        <w:rPr>
          <w:color w:val="002060"/>
          <w:sz w:val="28"/>
          <w:szCs w:val="28"/>
        </w:rPr>
        <w:t>Grillo</w:t>
      </w:r>
      <w:r w:rsidR="00254D87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di porre </w:t>
      </w:r>
      <w:r w:rsidR="00254D87">
        <w:rPr>
          <w:color w:val="002060"/>
          <w:sz w:val="28"/>
          <w:szCs w:val="28"/>
        </w:rPr>
        <w:t>fine</w:t>
      </w:r>
      <w:r>
        <w:rPr>
          <w:color w:val="002060"/>
          <w:sz w:val="28"/>
          <w:szCs w:val="28"/>
        </w:rPr>
        <w:t xml:space="preserve"> alla pessima gestione della sanità pubblica di quel </w:t>
      </w:r>
      <w:r w:rsidR="00254D87">
        <w:rPr>
          <w:color w:val="002060"/>
          <w:sz w:val="28"/>
          <w:szCs w:val="28"/>
        </w:rPr>
        <w:t>territorio.</w:t>
      </w:r>
      <w:r>
        <w:rPr>
          <w:color w:val="002060"/>
          <w:sz w:val="28"/>
          <w:szCs w:val="28"/>
        </w:rPr>
        <w:t xml:space="preserve"> </w:t>
      </w:r>
    </w:p>
    <w:p w:rsidR="00E63C10" w:rsidRDefault="00E63C10" w:rsidP="00F60726">
      <w:pPr>
        <w:jc w:val="both"/>
        <w:rPr>
          <w:color w:val="002060"/>
          <w:sz w:val="28"/>
          <w:szCs w:val="28"/>
        </w:rPr>
      </w:pPr>
      <w:r w:rsidRPr="00015A1A">
        <w:rPr>
          <w:color w:val="002060"/>
          <w:sz w:val="28"/>
          <w:szCs w:val="28"/>
          <w:u w:val="single"/>
        </w:rPr>
        <w:t xml:space="preserve">Che in effetti la sanità della Calabria sia in una situazione a dir poco pessima è fuori discussione </w:t>
      </w:r>
      <w:r w:rsidR="00817BCE" w:rsidRPr="00015A1A">
        <w:rPr>
          <w:color w:val="002060"/>
          <w:sz w:val="28"/>
          <w:szCs w:val="28"/>
          <w:u w:val="single"/>
        </w:rPr>
        <w:t>essendo not</w:t>
      </w:r>
      <w:r w:rsidR="005D132C" w:rsidRPr="00015A1A">
        <w:rPr>
          <w:color w:val="002060"/>
          <w:sz w:val="28"/>
          <w:szCs w:val="28"/>
          <w:u w:val="single"/>
        </w:rPr>
        <w:t>e</w:t>
      </w:r>
      <w:r w:rsidR="00817BCE" w:rsidRPr="00015A1A">
        <w:rPr>
          <w:color w:val="002060"/>
          <w:sz w:val="28"/>
          <w:szCs w:val="28"/>
          <w:u w:val="single"/>
        </w:rPr>
        <w:t xml:space="preserve"> le gravi </w:t>
      </w:r>
      <w:r w:rsidR="00254D87" w:rsidRPr="00015A1A">
        <w:rPr>
          <w:color w:val="002060"/>
          <w:sz w:val="28"/>
          <w:szCs w:val="28"/>
          <w:u w:val="single"/>
        </w:rPr>
        <w:t>disfunzioni</w:t>
      </w:r>
      <w:r w:rsidR="00817BCE" w:rsidRPr="00015A1A">
        <w:rPr>
          <w:color w:val="002060"/>
          <w:sz w:val="28"/>
          <w:szCs w:val="28"/>
          <w:u w:val="single"/>
        </w:rPr>
        <w:t xml:space="preserve"> che </w:t>
      </w:r>
      <w:r w:rsidR="00254D87" w:rsidRPr="00015A1A">
        <w:rPr>
          <w:color w:val="002060"/>
          <w:sz w:val="28"/>
          <w:szCs w:val="28"/>
          <w:u w:val="single"/>
        </w:rPr>
        <w:t>caratterizzano</w:t>
      </w:r>
      <w:r w:rsidR="00817BCE" w:rsidRPr="00015A1A">
        <w:rPr>
          <w:color w:val="002060"/>
          <w:sz w:val="28"/>
          <w:szCs w:val="28"/>
          <w:u w:val="single"/>
        </w:rPr>
        <w:t xml:space="preserve"> l’</w:t>
      </w:r>
      <w:r w:rsidR="00254D87" w:rsidRPr="00015A1A">
        <w:rPr>
          <w:color w:val="002060"/>
          <w:sz w:val="28"/>
          <w:szCs w:val="28"/>
          <w:u w:val="single"/>
        </w:rPr>
        <w:t>assistenza</w:t>
      </w:r>
      <w:r w:rsidR="00817BCE" w:rsidRPr="00015A1A">
        <w:rPr>
          <w:color w:val="002060"/>
          <w:sz w:val="28"/>
          <w:szCs w:val="28"/>
          <w:u w:val="single"/>
        </w:rPr>
        <w:t xml:space="preserve"> ospedaliera, l’</w:t>
      </w:r>
      <w:r w:rsidR="00254D87" w:rsidRPr="00015A1A">
        <w:rPr>
          <w:color w:val="002060"/>
          <w:sz w:val="28"/>
          <w:szCs w:val="28"/>
          <w:u w:val="single"/>
        </w:rPr>
        <w:t>assistenza</w:t>
      </w:r>
      <w:r w:rsidR="00817BCE" w:rsidRPr="00015A1A">
        <w:rPr>
          <w:color w:val="002060"/>
          <w:sz w:val="28"/>
          <w:szCs w:val="28"/>
          <w:u w:val="single"/>
        </w:rPr>
        <w:t xml:space="preserve"> di base </w:t>
      </w:r>
      <w:r w:rsidR="005F708E" w:rsidRPr="00015A1A">
        <w:rPr>
          <w:color w:val="002060"/>
          <w:sz w:val="28"/>
          <w:szCs w:val="28"/>
          <w:u w:val="single"/>
        </w:rPr>
        <w:t xml:space="preserve">e specialistica </w:t>
      </w:r>
      <w:r w:rsidR="00817BCE" w:rsidRPr="00015A1A">
        <w:rPr>
          <w:color w:val="002060"/>
          <w:sz w:val="28"/>
          <w:szCs w:val="28"/>
          <w:u w:val="single"/>
        </w:rPr>
        <w:t xml:space="preserve">sul </w:t>
      </w:r>
      <w:r w:rsidR="00254D87" w:rsidRPr="00015A1A">
        <w:rPr>
          <w:color w:val="002060"/>
          <w:sz w:val="28"/>
          <w:szCs w:val="28"/>
          <w:u w:val="single"/>
        </w:rPr>
        <w:t>territorio</w:t>
      </w:r>
      <w:r w:rsidR="00C867EE" w:rsidRPr="00015A1A">
        <w:rPr>
          <w:color w:val="002060"/>
          <w:sz w:val="28"/>
          <w:szCs w:val="28"/>
          <w:u w:val="single"/>
        </w:rPr>
        <w:t>, la rete dell’</w:t>
      </w:r>
      <w:r w:rsidR="00817BCE" w:rsidRPr="00015A1A">
        <w:rPr>
          <w:color w:val="002060"/>
          <w:sz w:val="28"/>
          <w:szCs w:val="28"/>
          <w:u w:val="single"/>
        </w:rPr>
        <w:t>emergenza e così le altre funzioni.</w:t>
      </w:r>
      <w:r w:rsidR="005F708E">
        <w:rPr>
          <w:color w:val="002060"/>
          <w:sz w:val="28"/>
          <w:szCs w:val="28"/>
        </w:rPr>
        <w:t xml:space="preserve"> </w:t>
      </w:r>
      <w:r w:rsidR="009D2FC6">
        <w:rPr>
          <w:color w:val="002060"/>
          <w:sz w:val="28"/>
          <w:szCs w:val="28"/>
        </w:rPr>
        <w:t xml:space="preserve"> </w:t>
      </w:r>
      <w:r w:rsidR="00FE093A">
        <w:rPr>
          <w:color w:val="002060"/>
          <w:sz w:val="28"/>
          <w:szCs w:val="28"/>
        </w:rPr>
        <w:t xml:space="preserve">Si </w:t>
      </w:r>
      <w:r w:rsidR="00254D87">
        <w:rPr>
          <w:color w:val="002060"/>
          <w:sz w:val="28"/>
          <w:szCs w:val="28"/>
        </w:rPr>
        <w:t>tratta</w:t>
      </w:r>
      <w:r w:rsidR="00FE093A">
        <w:rPr>
          <w:color w:val="002060"/>
          <w:sz w:val="28"/>
          <w:szCs w:val="28"/>
        </w:rPr>
        <w:t xml:space="preserve"> di una </w:t>
      </w:r>
      <w:r w:rsidR="00254D87">
        <w:rPr>
          <w:color w:val="002060"/>
          <w:sz w:val="28"/>
          <w:szCs w:val="28"/>
        </w:rPr>
        <w:t>pessima</w:t>
      </w:r>
      <w:r w:rsidR="00FE093A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organizzazione</w:t>
      </w:r>
      <w:r w:rsidR="00FE093A">
        <w:rPr>
          <w:color w:val="002060"/>
          <w:sz w:val="28"/>
          <w:szCs w:val="28"/>
        </w:rPr>
        <w:t xml:space="preserve"> sanitaria cui s</w:t>
      </w:r>
      <w:r w:rsidR="00817BCE">
        <w:rPr>
          <w:color w:val="002060"/>
          <w:sz w:val="28"/>
          <w:szCs w:val="28"/>
        </w:rPr>
        <w:t xml:space="preserve">i aggiunge una </w:t>
      </w:r>
      <w:r w:rsidR="00254D87">
        <w:rPr>
          <w:color w:val="002060"/>
          <w:sz w:val="28"/>
          <w:szCs w:val="28"/>
        </w:rPr>
        <w:t>pessima</w:t>
      </w:r>
      <w:r w:rsidR="00817BCE">
        <w:rPr>
          <w:color w:val="002060"/>
          <w:sz w:val="28"/>
          <w:szCs w:val="28"/>
        </w:rPr>
        <w:t xml:space="preserve"> gestione amministrativa </w:t>
      </w:r>
      <w:r w:rsidR="00254D87">
        <w:rPr>
          <w:color w:val="002060"/>
          <w:sz w:val="28"/>
          <w:szCs w:val="28"/>
        </w:rPr>
        <w:t>che</w:t>
      </w:r>
      <w:r w:rsidR="00817BCE">
        <w:rPr>
          <w:color w:val="002060"/>
          <w:sz w:val="28"/>
          <w:szCs w:val="28"/>
        </w:rPr>
        <w:t xml:space="preserve"> vede in </w:t>
      </w:r>
      <w:r w:rsidR="00254D87">
        <w:rPr>
          <w:color w:val="002060"/>
          <w:sz w:val="28"/>
          <w:szCs w:val="28"/>
        </w:rPr>
        <w:t>particolare</w:t>
      </w:r>
      <w:r w:rsidR="00817BCE">
        <w:rPr>
          <w:color w:val="002060"/>
          <w:sz w:val="28"/>
          <w:szCs w:val="28"/>
        </w:rPr>
        <w:t xml:space="preserve"> nell’</w:t>
      </w:r>
      <w:r w:rsidR="00254D87">
        <w:rPr>
          <w:color w:val="002060"/>
          <w:sz w:val="28"/>
          <w:szCs w:val="28"/>
        </w:rPr>
        <w:t xml:space="preserve">Azienda Provinciale </w:t>
      </w:r>
      <w:r w:rsidR="00817BCE">
        <w:rPr>
          <w:color w:val="002060"/>
          <w:sz w:val="28"/>
          <w:szCs w:val="28"/>
        </w:rPr>
        <w:t>di Reggi</w:t>
      </w:r>
      <w:r w:rsidR="00254D87">
        <w:rPr>
          <w:color w:val="002060"/>
          <w:sz w:val="28"/>
          <w:szCs w:val="28"/>
        </w:rPr>
        <w:t>o</w:t>
      </w:r>
      <w:r w:rsidR="00817BCE">
        <w:rPr>
          <w:color w:val="002060"/>
          <w:sz w:val="28"/>
          <w:szCs w:val="28"/>
        </w:rPr>
        <w:t xml:space="preserve"> Calabria la massima espressione di </w:t>
      </w:r>
      <w:r w:rsidR="00254D87">
        <w:rPr>
          <w:color w:val="002060"/>
          <w:sz w:val="28"/>
          <w:szCs w:val="28"/>
        </w:rPr>
        <w:t>inefficienza</w:t>
      </w:r>
      <w:r w:rsidR="00817BCE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ma</w:t>
      </w:r>
      <w:r w:rsidR="005F708E">
        <w:rPr>
          <w:color w:val="002060"/>
          <w:sz w:val="28"/>
          <w:szCs w:val="28"/>
        </w:rPr>
        <w:t>n</w:t>
      </w:r>
      <w:r w:rsidR="00254D87">
        <w:rPr>
          <w:color w:val="002060"/>
          <w:sz w:val="28"/>
          <w:szCs w:val="28"/>
        </w:rPr>
        <w:t>cando</w:t>
      </w:r>
      <w:r w:rsidR="00001B79">
        <w:rPr>
          <w:color w:val="002060"/>
          <w:sz w:val="28"/>
          <w:szCs w:val="28"/>
        </w:rPr>
        <w:t xml:space="preserve"> bilanci </w:t>
      </w:r>
      <w:r w:rsidR="009D2FC6">
        <w:rPr>
          <w:color w:val="002060"/>
          <w:sz w:val="28"/>
          <w:szCs w:val="28"/>
        </w:rPr>
        <w:t>regolarmente approvati, mancando</w:t>
      </w:r>
      <w:r w:rsidR="00817BCE">
        <w:rPr>
          <w:color w:val="002060"/>
          <w:sz w:val="28"/>
          <w:szCs w:val="28"/>
        </w:rPr>
        <w:t xml:space="preserve"> una corretta gestione contabile dei </w:t>
      </w:r>
      <w:r w:rsidR="00254D87">
        <w:rPr>
          <w:color w:val="002060"/>
          <w:sz w:val="28"/>
          <w:szCs w:val="28"/>
        </w:rPr>
        <w:t>rapporti</w:t>
      </w:r>
      <w:r w:rsidR="00817BCE">
        <w:rPr>
          <w:color w:val="002060"/>
          <w:sz w:val="28"/>
          <w:szCs w:val="28"/>
        </w:rPr>
        <w:t xml:space="preserve"> coi </w:t>
      </w:r>
      <w:r w:rsidR="00254D87">
        <w:rPr>
          <w:color w:val="002060"/>
          <w:sz w:val="28"/>
          <w:szCs w:val="28"/>
        </w:rPr>
        <w:t>fornitori</w:t>
      </w:r>
      <w:r w:rsidR="003A6928">
        <w:rPr>
          <w:color w:val="002060"/>
          <w:sz w:val="28"/>
          <w:szCs w:val="28"/>
        </w:rPr>
        <w:t xml:space="preserve"> e presentando</w:t>
      </w:r>
      <w:r w:rsidR="0028795B">
        <w:rPr>
          <w:color w:val="002060"/>
          <w:sz w:val="28"/>
          <w:szCs w:val="28"/>
        </w:rPr>
        <w:t>,</w:t>
      </w:r>
      <w:r w:rsidR="003A6928">
        <w:rPr>
          <w:color w:val="002060"/>
          <w:sz w:val="28"/>
          <w:szCs w:val="28"/>
        </w:rPr>
        <w:t xml:space="preserve"> </w:t>
      </w:r>
      <w:r w:rsidR="00D120B8">
        <w:rPr>
          <w:color w:val="002060"/>
          <w:sz w:val="28"/>
          <w:szCs w:val="28"/>
        </w:rPr>
        <w:t>peraltro</w:t>
      </w:r>
      <w:r w:rsidR="0028795B">
        <w:rPr>
          <w:color w:val="002060"/>
          <w:sz w:val="28"/>
          <w:szCs w:val="28"/>
        </w:rPr>
        <w:t>,</w:t>
      </w:r>
      <w:r w:rsidR="003A6928">
        <w:rPr>
          <w:color w:val="002060"/>
          <w:sz w:val="28"/>
          <w:szCs w:val="28"/>
        </w:rPr>
        <w:t xml:space="preserve"> </w:t>
      </w:r>
      <w:r w:rsidR="00817BCE">
        <w:rPr>
          <w:color w:val="002060"/>
          <w:sz w:val="28"/>
          <w:szCs w:val="28"/>
        </w:rPr>
        <w:t xml:space="preserve">un </w:t>
      </w:r>
      <w:r w:rsidR="00817BCE" w:rsidRPr="005A6743">
        <w:rPr>
          <w:color w:val="002060"/>
          <w:sz w:val="28"/>
          <w:szCs w:val="28"/>
        </w:rPr>
        <w:t xml:space="preserve">disavanzo </w:t>
      </w:r>
      <w:r w:rsidR="00254D87" w:rsidRPr="005A6743">
        <w:rPr>
          <w:color w:val="002060"/>
          <w:sz w:val="28"/>
          <w:szCs w:val="28"/>
        </w:rPr>
        <w:t>ingiustificato</w:t>
      </w:r>
      <w:r w:rsidR="0028795B" w:rsidRPr="005A6743">
        <w:rPr>
          <w:color w:val="002060"/>
          <w:sz w:val="28"/>
          <w:szCs w:val="28"/>
        </w:rPr>
        <w:t>. E</w:t>
      </w:r>
      <w:r w:rsidR="00817BCE" w:rsidRPr="005A6743">
        <w:rPr>
          <w:color w:val="002060"/>
          <w:sz w:val="28"/>
          <w:szCs w:val="28"/>
        </w:rPr>
        <w:t xml:space="preserve"> così oltre</w:t>
      </w:r>
      <w:r w:rsidR="00001B79" w:rsidRPr="005A6743">
        <w:rPr>
          <w:color w:val="002060"/>
          <w:sz w:val="28"/>
          <w:szCs w:val="28"/>
        </w:rPr>
        <w:t xml:space="preserve"> fino, addirittura, alla necessità di </w:t>
      </w:r>
      <w:r w:rsidR="00254D87" w:rsidRPr="005A6743">
        <w:rPr>
          <w:color w:val="002060"/>
          <w:sz w:val="28"/>
          <w:szCs w:val="28"/>
        </w:rPr>
        <w:t>scioglimento</w:t>
      </w:r>
      <w:r w:rsidR="005D132C" w:rsidRPr="005A6743">
        <w:rPr>
          <w:color w:val="002060"/>
          <w:sz w:val="28"/>
          <w:szCs w:val="28"/>
        </w:rPr>
        <w:t xml:space="preserve"> per mafia</w:t>
      </w:r>
      <w:r w:rsidR="005A6743">
        <w:rPr>
          <w:color w:val="002060"/>
          <w:sz w:val="28"/>
          <w:szCs w:val="28"/>
        </w:rPr>
        <w:t xml:space="preserve"> della ASP </w:t>
      </w:r>
      <w:r w:rsidR="00A76DC0">
        <w:rPr>
          <w:color w:val="002060"/>
          <w:sz w:val="28"/>
          <w:szCs w:val="28"/>
        </w:rPr>
        <w:t>reggina,</w:t>
      </w:r>
      <w:r w:rsidR="003A6928" w:rsidRPr="005A6743">
        <w:rPr>
          <w:color w:val="002060"/>
          <w:sz w:val="28"/>
          <w:szCs w:val="28"/>
        </w:rPr>
        <w:t xml:space="preserve"> peraltro già avvenuto nei mesi </w:t>
      </w:r>
      <w:r w:rsidR="00A76DC0" w:rsidRPr="005A6743">
        <w:rPr>
          <w:color w:val="002060"/>
          <w:sz w:val="28"/>
          <w:szCs w:val="28"/>
        </w:rPr>
        <w:t>scorsi.</w:t>
      </w:r>
    </w:p>
    <w:p w:rsidR="001A6026" w:rsidRDefault="005A6743" w:rsidP="00F6072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La carenza di </w:t>
      </w:r>
      <w:r w:rsidR="00A76DC0">
        <w:rPr>
          <w:color w:val="002060"/>
          <w:sz w:val="28"/>
          <w:szCs w:val="28"/>
        </w:rPr>
        <w:t>assistenza ricade</w:t>
      </w:r>
      <w:r w:rsidR="001A6026">
        <w:rPr>
          <w:color w:val="002060"/>
          <w:sz w:val="28"/>
          <w:szCs w:val="28"/>
        </w:rPr>
        <w:t xml:space="preserve"> sulla pelle dei cittadini che vedono negato il </w:t>
      </w:r>
      <w:r w:rsidR="00254D87">
        <w:rPr>
          <w:color w:val="002060"/>
          <w:sz w:val="28"/>
          <w:szCs w:val="28"/>
        </w:rPr>
        <w:t>loro</w:t>
      </w:r>
      <w:r w:rsidR="001A6026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diritto</w:t>
      </w:r>
      <w:r w:rsidR="001A6026">
        <w:rPr>
          <w:color w:val="002060"/>
          <w:sz w:val="28"/>
          <w:szCs w:val="28"/>
        </w:rPr>
        <w:t xml:space="preserve"> alla </w:t>
      </w:r>
      <w:r w:rsidR="00254D87">
        <w:rPr>
          <w:color w:val="002060"/>
          <w:sz w:val="28"/>
          <w:szCs w:val="28"/>
        </w:rPr>
        <w:t>salute</w:t>
      </w:r>
      <w:r w:rsidR="001A6026">
        <w:rPr>
          <w:color w:val="002060"/>
          <w:sz w:val="28"/>
          <w:szCs w:val="28"/>
        </w:rPr>
        <w:t xml:space="preserve"> anche </w:t>
      </w:r>
      <w:r w:rsidR="00254D87">
        <w:rPr>
          <w:color w:val="002060"/>
          <w:sz w:val="28"/>
          <w:szCs w:val="28"/>
        </w:rPr>
        <w:t>sol</w:t>
      </w:r>
      <w:r w:rsidR="0029759F">
        <w:rPr>
          <w:color w:val="002060"/>
          <w:sz w:val="28"/>
          <w:szCs w:val="28"/>
        </w:rPr>
        <w:t>tanto</w:t>
      </w:r>
      <w:r w:rsidR="005F708E">
        <w:rPr>
          <w:color w:val="002060"/>
          <w:sz w:val="28"/>
          <w:szCs w:val="28"/>
        </w:rPr>
        <w:t xml:space="preserve"> in forma appena accettabile</w:t>
      </w:r>
      <w:r w:rsidR="001A6026">
        <w:rPr>
          <w:color w:val="002060"/>
          <w:sz w:val="28"/>
          <w:szCs w:val="28"/>
        </w:rPr>
        <w:t xml:space="preserve"> e sono costretti alla </w:t>
      </w:r>
      <w:r w:rsidR="00254D87">
        <w:rPr>
          <w:color w:val="002060"/>
          <w:sz w:val="28"/>
          <w:szCs w:val="28"/>
        </w:rPr>
        <w:lastRenderedPageBreak/>
        <w:t>c.d.</w:t>
      </w:r>
      <w:r w:rsidR="001A6026">
        <w:rPr>
          <w:color w:val="002060"/>
          <w:sz w:val="28"/>
          <w:szCs w:val="28"/>
        </w:rPr>
        <w:t xml:space="preserve"> </w:t>
      </w:r>
      <w:r w:rsidR="00D120B8">
        <w:rPr>
          <w:color w:val="002060"/>
          <w:sz w:val="28"/>
          <w:szCs w:val="28"/>
        </w:rPr>
        <w:t>“</w:t>
      </w:r>
      <w:r w:rsidR="001A6026">
        <w:rPr>
          <w:color w:val="002060"/>
          <w:sz w:val="28"/>
          <w:szCs w:val="28"/>
        </w:rPr>
        <w:t>migrazione sanitaria</w:t>
      </w:r>
      <w:r w:rsidR="00D120B8">
        <w:rPr>
          <w:color w:val="002060"/>
          <w:sz w:val="28"/>
          <w:szCs w:val="28"/>
        </w:rPr>
        <w:t>”</w:t>
      </w:r>
      <w:r w:rsidR="001A6026">
        <w:rPr>
          <w:color w:val="002060"/>
          <w:sz w:val="28"/>
          <w:szCs w:val="28"/>
        </w:rPr>
        <w:t xml:space="preserve"> che crea </w:t>
      </w:r>
      <w:r w:rsidR="00254D87">
        <w:rPr>
          <w:color w:val="002060"/>
          <w:sz w:val="28"/>
          <w:szCs w:val="28"/>
        </w:rPr>
        <w:t>disagi</w:t>
      </w:r>
      <w:r w:rsidR="001A6026">
        <w:rPr>
          <w:color w:val="002060"/>
          <w:sz w:val="28"/>
          <w:szCs w:val="28"/>
        </w:rPr>
        <w:t xml:space="preserve"> </w:t>
      </w:r>
      <w:r w:rsidR="00001B79">
        <w:rPr>
          <w:color w:val="002060"/>
          <w:sz w:val="28"/>
          <w:szCs w:val="28"/>
        </w:rPr>
        <w:t xml:space="preserve">e costi </w:t>
      </w:r>
      <w:r>
        <w:rPr>
          <w:color w:val="002060"/>
          <w:sz w:val="28"/>
          <w:szCs w:val="28"/>
        </w:rPr>
        <w:t xml:space="preserve">personali </w:t>
      </w:r>
      <w:r w:rsidR="001A6026">
        <w:rPr>
          <w:color w:val="002060"/>
          <w:sz w:val="28"/>
          <w:szCs w:val="28"/>
        </w:rPr>
        <w:t>oltre che ulteriori costi alla finanza regionale.</w:t>
      </w:r>
    </w:p>
    <w:p w:rsidR="00FE093A" w:rsidRDefault="005D132C" w:rsidP="00F6072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Rispetto alla </w:t>
      </w:r>
      <w:r w:rsidR="00254D87">
        <w:rPr>
          <w:color w:val="002060"/>
          <w:sz w:val="28"/>
          <w:szCs w:val="28"/>
        </w:rPr>
        <w:t>disorganizzazione</w:t>
      </w:r>
      <w:r>
        <w:rPr>
          <w:color w:val="002060"/>
          <w:sz w:val="28"/>
          <w:szCs w:val="28"/>
        </w:rPr>
        <w:t xml:space="preserve"> sanitaria e alla </w:t>
      </w:r>
      <w:r w:rsidR="00254D87">
        <w:rPr>
          <w:color w:val="002060"/>
          <w:sz w:val="28"/>
          <w:szCs w:val="28"/>
        </w:rPr>
        <w:t>disfunzione</w:t>
      </w:r>
      <w:r>
        <w:rPr>
          <w:color w:val="002060"/>
          <w:sz w:val="28"/>
          <w:szCs w:val="28"/>
        </w:rPr>
        <w:t xml:space="preserve"> amministrativa </w:t>
      </w:r>
      <w:r w:rsidR="00FE093A">
        <w:rPr>
          <w:color w:val="002060"/>
          <w:sz w:val="28"/>
          <w:szCs w:val="28"/>
        </w:rPr>
        <w:t xml:space="preserve">Il </w:t>
      </w:r>
      <w:r w:rsidR="00254D87">
        <w:rPr>
          <w:color w:val="002060"/>
          <w:sz w:val="28"/>
          <w:szCs w:val="28"/>
        </w:rPr>
        <w:t>decreto</w:t>
      </w:r>
      <w:r w:rsidR="00D120B8">
        <w:rPr>
          <w:color w:val="002060"/>
          <w:sz w:val="28"/>
          <w:szCs w:val="28"/>
        </w:rPr>
        <w:t>,</w:t>
      </w:r>
      <w:r w:rsidR="00FE093A">
        <w:rPr>
          <w:color w:val="002060"/>
          <w:sz w:val="28"/>
          <w:szCs w:val="28"/>
        </w:rPr>
        <w:t xml:space="preserve"> </w:t>
      </w:r>
      <w:r w:rsidR="00C14EE3">
        <w:rPr>
          <w:color w:val="002060"/>
          <w:sz w:val="28"/>
          <w:szCs w:val="28"/>
        </w:rPr>
        <w:t>tuttavia, non</w:t>
      </w:r>
      <w:r w:rsidR="00FE093A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reca</w:t>
      </w:r>
      <w:r w:rsidR="00FE093A">
        <w:rPr>
          <w:color w:val="002060"/>
          <w:sz w:val="28"/>
          <w:szCs w:val="28"/>
        </w:rPr>
        <w:t xml:space="preserve"> </w:t>
      </w:r>
      <w:r w:rsidR="003E42B2">
        <w:rPr>
          <w:color w:val="002060"/>
          <w:sz w:val="28"/>
          <w:szCs w:val="28"/>
        </w:rPr>
        <w:t xml:space="preserve">le </w:t>
      </w:r>
      <w:r w:rsidR="00FE093A">
        <w:rPr>
          <w:color w:val="002060"/>
          <w:sz w:val="28"/>
          <w:szCs w:val="28"/>
        </w:rPr>
        <w:t xml:space="preserve">grandi novità </w:t>
      </w:r>
      <w:r w:rsidR="003E42B2">
        <w:rPr>
          <w:color w:val="002060"/>
          <w:sz w:val="28"/>
          <w:szCs w:val="28"/>
        </w:rPr>
        <w:t xml:space="preserve">promesse </w:t>
      </w:r>
      <w:r w:rsidR="00FE093A">
        <w:rPr>
          <w:color w:val="002060"/>
          <w:sz w:val="28"/>
          <w:szCs w:val="28"/>
        </w:rPr>
        <w:t xml:space="preserve">che possano fare sperare in un </w:t>
      </w:r>
      <w:r w:rsidR="00254D87">
        <w:rPr>
          <w:color w:val="002060"/>
          <w:sz w:val="28"/>
          <w:szCs w:val="28"/>
        </w:rPr>
        <w:t>radicale</w:t>
      </w:r>
      <w:r w:rsidR="00FE093A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cambiamento</w:t>
      </w:r>
      <w:r w:rsidR="00FE093A">
        <w:rPr>
          <w:color w:val="002060"/>
          <w:sz w:val="28"/>
          <w:szCs w:val="28"/>
        </w:rPr>
        <w:t xml:space="preserve">. Esso </w:t>
      </w:r>
      <w:r w:rsidR="00254D87">
        <w:rPr>
          <w:color w:val="002060"/>
          <w:sz w:val="28"/>
          <w:szCs w:val="28"/>
        </w:rPr>
        <w:t>infatti ripropone</w:t>
      </w:r>
      <w:r w:rsidR="00FE093A">
        <w:rPr>
          <w:color w:val="002060"/>
          <w:sz w:val="28"/>
          <w:szCs w:val="28"/>
        </w:rPr>
        <w:t xml:space="preserve"> per </w:t>
      </w:r>
      <w:r w:rsidR="00254D87">
        <w:rPr>
          <w:color w:val="002060"/>
          <w:sz w:val="28"/>
          <w:szCs w:val="28"/>
        </w:rPr>
        <w:t>l’ennesima</w:t>
      </w:r>
      <w:r w:rsidR="00FE093A">
        <w:rPr>
          <w:color w:val="002060"/>
          <w:sz w:val="28"/>
          <w:szCs w:val="28"/>
        </w:rPr>
        <w:t xml:space="preserve"> volta il </w:t>
      </w:r>
      <w:r w:rsidR="00254D87">
        <w:rPr>
          <w:color w:val="002060"/>
          <w:sz w:val="28"/>
          <w:szCs w:val="28"/>
        </w:rPr>
        <w:t>Commissariamento</w:t>
      </w:r>
      <w:r w:rsidR="00FE093A">
        <w:rPr>
          <w:color w:val="002060"/>
          <w:sz w:val="28"/>
          <w:szCs w:val="28"/>
        </w:rPr>
        <w:t xml:space="preserve"> della </w:t>
      </w:r>
      <w:r w:rsidR="00254D87">
        <w:rPr>
          <w:color w:val="002060"/>
          <w:sz w:val="28"/>
          <w:szCs w:val="28"/>
        </w:rPr>
        <w:t>funzione,</w:t>
      </w:r>
      <w:r w:rsidR="00FE093A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attribuendo</w:t>
      </w:r>
      <w:r w:rsidR="00FE093A">
        <w:rPr>
          <w:color w:val="002060"/>
          <w:sz w:val="28"/>
          <w:szCs w:val="28"/>
        </w:rPr>
        <w:t xml:space="preserve"> maggiori poteri ai </w:t>
      </w:r>
      <w:r w:rsidR="00254D87">
        <w:rPr>
          <w:color w:val="002060"/>
          <w:sz w:val="28"/>
          <w:szCs w:val="28"/>
        </w:rPr>
        <w:t>Commissari</w:t>
      </w:r>
      <w:r w:rsidR="00FE093A">
        <w:rPr>
          <w:color w:val="002060"/>
          <w:sz w:val="28"/>
          <w:szCs w:val="28"/>
        </w:rPr>
        <w:t xml:space="preserve"> che </w:t>
      </w:r>
      <w:r w:rsidR="00D120B8">
        <w:rPr>
          <w:color w:val="002060"/>
          <w:sz w:val="28"/>
          <w:szCs w:val="28"/>
        </w:rPr>
        <w:t>però</w:t>
      </w:r>
      <w:r w:rsidR="00254D87">
        <w:rPr>
          <w:color w:val="002060"/>
          <w:sz w:val="28"/>
          <w:szCs w:val="28"/>
        </w:rPr>
        <w:t>, è</w:t>
      </w:r>
      <w:r w:rsidR="00FE093A">
        <w:rPr>
          <w:color w:val="002060"/>
          <w:sz w:val="28"/>
          <w:szCs w:val="28"/>
        </w:rPr>
        <w:t xml:space="preserve"> bene dirlo, </w:t>
      </w:r>
      <w:r w:rsidR="00254D87">
        <w:rPr>
          <w:color w:val="002060"/>
          <w:sz w:val="28"/>
          <w:szCs w:val="28"/>
        </w:rPr>
        <w:t>sostituiscono</w:t>
      </w:r>
      <w:r w:rsidR="00FE093A">
        <w:rPr>
          <w:color w:val="002060"/>
          <w:sz w:val="28"/>
          <w:szCs w:val="28"/>
        </w:rPr>
        <w:t xml:space="preserve"> gli organi </w:t>
      </w:r>
      <w:r w:rsidR="00254D87">
        <w:rPr>
          <w:color w:val="002060"/>
          <w:sz w:val="28"/>
          <w:szCs w:val="28"/>
        </w:rPr>
        <w:t>regionali</w:t>
      </w:r>
      <w:r w:rsidR="00FE093A">
        <w:rPr>
          <w:color w:val="002060"/>
          <w:sz w:val="28"/>
          <w:szCs w:val="28"/>
        </w:rPr>
        <w:t xml:space="preserve"> ordinari </w:t>
      </w:r>
      <w:r>
        <w:rPr>
          <w:color w:val="002060"/>
          <w:sz w:val="28"/>
          <w:szCs w:val="28"/>
        </w:rPr>
        <w:t xml:space="preserve">già </w:t>
      </w:r>
      <w:r w:rsidR="00FE093A">
        <w:rPr>
          <w:color w:val="002060"/>
          <w:sz w:val="28"/>
          <w:szCs w:val="28"/>
        </w:rPr>
        <w:t xml:space="preserve">da oltre </w:t>
      </w:r>
      <w:r w:rsidR="00C14EE3">
        <w:rPr>
          <w:color w:val="002060"/>
          <w:sz w:val="28"/>
          <w:szCs w:val="28"/>
        </w:rPr>
        <w:t>dieci anni</w:t>
      </w:r>
      <w:r w:rsidR="00FE093A">
        <w:rPr>
          <w:color w:val="002060"/>
          <w:sz w:val="28"/>
          <w:szCs w:val="28"/>
        </w:rPr>
        <w:t xml:space="preserve"> senza che la situazione possa dirsi affatto migliorata</w:t>
      </w:r>
      <w:r>
        <w:rPr>
          <w:color w:val="002060"/>
          <w:sz w:val="28"/>
          <w:szCs w:val="28"/>
        </w:rPr>
        <w:t xml:space="preserve">. Ciò agevola molto la </w:t>
      </w:r>
      <w:proofErr w:type="gramStart"/>
      <w:r w:rsidR="00E24E06">
        <w:rPr>
          <w:color w:val="002060"/>
          <w:sz w:val="28"/>
          <w:szCs w:val="28"/>
        </w:rPr>
        <w:t>critica  del</w:t>
      </w:r>
      <w:proofErr w:type="gramEnd"/>
      <w:r w:rsidR="00E24E06">
        <w:rPr>
          <w:color w:val="002060"/>
          <w:sz w:val="28"/>
          <w:szCs w:val="28"/>
        </w:rPr>
        <w:t xml:space="preserve"> G</w:t>
      </w:r>
      <w:r>
        <w:rPr>
          <w:color w:val="002060"/>
          <w:sz w:val="28"/>
          <w:szCs w:val="28"/>
        </w:rPr>
        <w:t xml:space="preserve">overno </w:t>
      </w:r>
      <w:r w:rsidR="00E24E06">
        <w:rPr>
          <w:color w:val="002060"/>
          <w:sz w:val="28"/>
          <w:szCs w:val="28"/>
        </w:rPr>
        <w:t>R</w:t>
      </w:r>
      <w:r w:rsidR="00254D87">
        <w:rPr>
          <w:color w:val="002060"/>
          <w:sz w:val="28"/>
          <w:szCs w:val="28"/>
        </w:rPr>
        <w:t>egionale</w:t>
      </w:r>
      <w:r>
        <w:rPr>
          <w:color w:val="002060"/>
          <w:sz w:val="28"/>
          <w:szCs w:val="28"/>
        </w:rPr>
        <w:t xml:space="preserve"> che rinvia ai </w:t>
      </w:r>
      <w:r w:rsidR="00254D87">
        <w:rPr>
          <w:color w:val="002060"/>
          <w:sz w:val="28"/>
          <w:szCs w:val="28"/>
        </w:rPr>
        <w:t>governi</w:t>
      </w:r>
      <w:r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centrali,</w:t>
      </w:r>
      <w:r>
        <w:rPr>
          <w:color w:val="002060"/>
          <w:sz w:val="28"/>
          <w:szCs w:val="28"/>
        </w:rPr>
        <w:t xml:space="preserve"> attuale e precedenti, la responsabilità della </w:t>
      </w:r>
      <w:r w:rsidR="00254D87">
        <w:rPr>
          <w:color w:val="002060"/>
          <w:sz w:val="28"/>
          <w:szCs w:val="28"/>
        </w:rPr>
        <w:t>malagestio sanitaria</w:t>
      </w:r>
      <w:r w:rsidR="003F183A">
        <w:rPr>
          <w:color w:val="002060"/>
          <w:sz w:val="28"/>
          <w:szCs w:val="28"/>
        </w:rPr>
        <w:t xml:space="preserve"> (si veda recente conferenza stampa Governatore Oliverio</w:t>
      </w:r>
      <w:r w:rsidR="002625A2">
        <w:rPr>
          <w:color w:val="002060"/>
          <w:sz w:val="28"/>
          <w:szCs w:val="28"/>
        </w:rPr>
        <w:t xml:space="preserve"> </w:t>
      </w:r>
      <w:r w:rsidR="00BD0D8F">
        <w:rPr>
          <w:color w:val="002060"/>
          <w:sz w:val="28"/>
          <w:szCs w:val="28"/>
        </w:rPr>
        <w:t xml:space="preserve">subito </w:t>
      </w:r>
      <w:r w:rsidR="002625A2">
        <w:rPr>
          <w:color w:val="002060"/>
          <w:sz w:val="28"/>
          <w:szCs w:val="28"/>
        </w:rPr>
        <w:t>dopo il Consiglio dei Ministri a Reggio Calabria</w:t>
      </w:r>
      <w:r w:rsidR="003F183A">
        <w:rPr>
          <w:color w:val="002060"/>
          <w:sz w:val="28"/>
          <w:szCs w:val="28"/>
        </w:rPr>
        <w:t>)</w:t>
      </w:r>
      <w:r w:rsidR="001A39FD">
        <w:rPr>
          <w:color w:val="002060"/>
          <w:sz w:val="28"/>
          <w:szCs w:val="28"/>
        </w:rPr>
        <w:t>.</w:t>
      </w:r>
    </w:p>
    <w:p w:rsidR="00E579EC" w:rsidRDefault="00E579EC" w:rsidP="00F60726">
      <w:pPr>
        <w:jc w:val="both"/>
        <w:rPr>
          <w:color w:val="002060"/>
          <w:sz w:val="28"/>
          <w:szCs w:val="28"/>
        </w:rPr>
      </w:pPr>
    </w:p>
    <w:p w:rsidR="001A6026" w:rsidRPr="001A6026" w:rsidRDefault="00DD38CE" w:rsidP="00F60726">
      <w:pPr>
        <w:jc w:val="both"/>
        <w:rPr>
          <w:b/>
          <w:color w:val="FF0000"/>
          <w:sz w:val="28"/>
          <w:szCs w:val="28"/>
        </w:rPr>
      </w:pPr>
      <w:r w:rsidRPr="00DD38CE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914525" cy="2390775"/>
            <wp:effectExtent l="0" t="0" r="9525" b="9525"/>
            <wp:wrapSquare wrapText="bothSides"/>
            <wp:docPr id="3" name="Immagine 3" descr="C:\Users\Ernesto\Pictures\calabria 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o\Pictures\calabria provi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BB3">
        <w:rPr>
          <w:b/>
          <w:color w:val="FF0000"/>
          <w:sz w:val="28"/>
          <w:szCs w:val="28"/>
        </w:rPr>
        <w:t xml:space="preserve">2) </w:t>
      </w:r>
      <w:r w:rsidR="005F708E" w:rsidRPr="001A6026">
        <w:rPr>
          <w:b/>
          <w:color w:val="FF0000"/>
          <w:sz w:val="28"/>
          <w:szCs w:val="28"/>
        </w:rPr>
        <w:t xml:space="preserve">L’ART. 6 DEL DECRETO LEGGE </w:t>
      </w:r>
      <w:r w:rsidR="001715B5">
        <w:rPr>
          <w:b/>
          <w:color w:val="FF0000"/>
          <w:sz w:val="28"/>
          <w:szCs w:val="28"/>
        </w:rPr>
        <w:t>– LE OPERE PUBBLICHE, LE FORNITURE ED I SERVIZI DELLE AZIENDE SANITARIE AFFIDATI AD ALTRI</w:t>
      </w:r>
      <w:r w:rsidR="00FA21D0">
        <w:rPr>
          <w:b/>
          <w:color w:val="FF0000"/>
          <w:sz w:val="28"/>
          <w:szCs w:val="28"/>
        </w:rPr>
        <w:t xml:space="preserve"> SOGGETTI ESTERNI ALLA REGIONE.</w:t>
      </w:r>
    </w:p>
    <w:p w:rsidR="005D132C" w:rsidRDefault="001A6026" w:rsidP="00F6072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Ora, mentre le </w:t>
      </w:r>
      <w:r w:rsidR="00254D87">
        <w:rPr>
          <w:color w:val="002060"/>
          <w:sz w:val="28"/>
          <w:szCs w:val="28"/>
        </w:rPr>
        <w:t>maggiori</w:t>
      </w:r>
      <w:r>
        <w:rPr>
          <w:color w:val="002060"/>
          <w:sz w:val="28"/>
          <w:szCs w:val="28"/>
        </w:rPr>
        <w:t xml:space="preserve"> critiche </w:t>
      </w:r>
      <w:r w:rsidR="00C867EE">
        <w:rPr>
          <w:color w:val="002060"/>
          <w:sz w:val="28"/>
          <w:szCs w:val="28"/>
        </w:rPr>
        <w:t xml:space="preserve">al decreto </w:t>
      </w:r>
      <w:r>
        <w:rPr>
          <w:color w:val="002060"/>
          <w:sz w:val="28"/>
          <w:szCs w:val="28"/>
        </w:rPr>
        <w:t>si concentrano su</w:t>
      </w:r>
      <w:r w:rsidR="00C867EE">
        <w:rPr>
          <w:color w:val="002060"/>
          <w:sz w:val="28"/>
          <w:szCs w:val="28"/>
        </w:rPr>
        <w:t xml:space="preserve">lla norma </w:t>
      </w:r>
      <w:r w:rsidR="00A76DC0">
        <w:rPr>
          <w:color w:val="002060"/>
          <w:sz w:val="28"/>
          <w:szCs w:val="28"/>
        </w:rPr>
        <w:t>che conferma</w:t>
      </w:r>
      <w:r>
        <w:rPr>
          <w:color w:val="002060"/>
          <w:sz w:val="28"/>
          <w:szCs w:val="28"/>
        </w:rPr>
        <w:t xml:space="preserve"> </w:t>
      </w:r>
      <w:r w:rsidR="00C867EE">
        <w:rPr>
          <w:color w:val="002060"/>
          <w:sz w:val="28"/>
          <w:szCs w:val="28"/>
        </w:rPr>
        <w:t xml:space="preserve">ulteriormente le </w:t>
      </w:r>
      <w:r>
        <w:rPr>
          <w:color w:val="002060"/>
          <w:sz w:val="28"/>
          <w:szCs w:val="28"/>
        </w:rPr>
        <w:t xml:space="preserve">gestioni commissariali finora </w:t>
      </w:r>
      <w:r w:rsidR="00C867EE">
        <w:rPr>
          <w:color w:val="002060"/>
          <w:sz w:val="28"/>
          <w:szCs w:val="28"/>
        </w:rPr>
        <w:t>inefficaci</w:t>
      </w:r>
      <w:r>
        <w:rPr>
          <w:color w:val="002060"/>
          <w:sz w:val="28"/>
          <w:szCs w:val="28"/>
        </w:rPr>
        <w:t xml:space="preserve">, ai più sembra sfuggire </w:t>
      </w:r>
      <w:r w:rsidR="00A76DC0">
        <w:rPr>
          <w:color w:val="002060"/>
          <w:sz w:val="28"/>
          <w:szCs w:val="28"/>
        </w:rPr>
        <w:t>un’altra norma</w:t>
      </w:r>
      <w:r>
        <w:rPr>
          <w:color w:val="002060"/>
          <w:sz w:val="28"/>
          <w:szCs w:val="28"/>
        </w:rPr>
        <w:t xml:space="preserve"> del </w:t>
      </w:r>
      <w:r w:rsidR="00254D87">
        <w:rPr>
          <w:color w:val="002060"/>
          <w:sz w:val="28"/>
          <w:szCs w:val="28"/>
        </w:rPr>
        <w:t>decreto non</w:t>
      </w:r>
      <w:r>
        <w:rPr>
          <w:color w:val="002060"/>
          <w:sz w:val="28"/>
          <w:szCs w:val="28"/>
        </w:rPr>
        <w:t xml:space="preserve"> meno grave, </w:t>
      </w:r>
      <w:r w:rsidR="00254D87">
        <w:rPr>
          <w:color w:val="002060"/>
          <w:sz w:val="28"/>
          <w:szCs w:val="28"/>
        </w:rPr>
        <w:t>sicuramente</w:t>
      </w:r>
      <w:r>
        <w:rPr>
          <w:color w:val="002060"/>
          <w:sz w:val="28"/>
          <w:szCs w:val="28"/>
        </w:rPr>
        <w:t xml:space="preserve"> dannosa, </w:t>
      </w:r>
      <w:r w:rsidR="00254D87">
        <w:rPr>
          <w:color w:val="002060"/>
          <w:sz w:val="28"/>
          <w:szCs w:val="28"/>
        </w:rPr>
        <w:t>probabilmente incostituzionale</w:t>
      </w:r>
      <w:r>
        <w:rPr>
          <w:color w:val="002060"/>
          <w:sz w:val="28"/>
          <w:szCs w:val="28"/>
        </w:rPr>
        <w:t xml:space="preserve"> e, </w:t>
      </w:r>
      <w:r w:rsidR="00254D87">
        <w:rPr>
          <w:color w:val="002060"/>
          <w:sz w:val="28"/>
          <w:szCs w:val="28"/>
        </w:rPr>
        <w:t>in ogni</w:t>
      </w:r>
      <w:r>
        <w:rPr>
          <w:color w:val="002060"/>
          <w:sz w:val="28"/>
          <w:szCs w:val="28"/>
        </w:rPr>
        <w:t xml:space="preserve"> caso, illogica ed irrazionale.</w:t>
      </w:r>
    </w:p>
    <w:p w:rsidR="001A6026" w:rsidRPr="001715B5" w:rsidRDefault="001A6026" w:rsidP="00F60726">
      <w:pPr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t xml:space="preserve">Si tratta dell’art. 6 del decreto che </w:t>
      </w:r>
      <w:r w:rsidRPr="001715B5">
        <w:rPr>
          <w:color w:val="002060"/>
          <w:sz w:val="28"/>
          <w:szCs w:val="28"/>
          <w:u w:val="single"/>
        </w:rPr>
        <w:t xml:space="preserve">impone a </w:t>
      </w:r>
      <w:r w:rsidR="00254D87" w:rsidRPr="001715B5">
        <w:rPr>
          <w:color w:val="002060"/>
          <w:sz w:val="28"/>
          <w:szCs w:val="28"/>
          <w:u w:val="single"/>
        </w:rPr>
        <w:t>tutte</w:t>
      </w:r>
      <w:r w:rsidRPr="001715B5">
        <w:rPr>
          <w:color w:val="002060"/>
          <w:sz w:val="28"/>
          <w:szCs w:val="28"/>
          <w:u w:val="single"/>
        </w:rPr>
        <w:t xml:space="preserve"> le </w:t>
      </w:r>
      <w:r w:rsidR="00E24E06">
        <w:rPr>
          <w:color w:val="002060"/>
          <w:sz w:val="28"/>
          <w:szCs w:val="28"/>
          <w:u w:val="single"/>
        </w:rPr>
        <w:t>otto</w:t>
      </w:r>
      <w:r w:rsidR="003E42B2" w:rsidRPr="001715B5">
        <w:rPr>
          <w:color w:val="002060"/>
          <w:sz w:val="28"/>
          <w:szCs w:val="28"/>
          <w:u w:val="single"/>
        </w:rPr>
        <w:t xml:space="preserve"> </w:t>
      </w:r>
      <w:r w:rsidR="00254D87" w:rsidRPr="001715B5">
        <w:rPr>
          <w:color w:val="002060"/>
          <w:sz w:val="28"/>
          <w:szCs w:val="28"/>
          <w:u w:val="single"/>
        </w:rPr>
        <w:t>aziende</w:t>
      </w:r>
      <w:r w:rsidRPr="001715B5">
        <w:rPr>
          <w:color w:val="002060"/>
          <w:sz w:val="28"/>
          <w:szCs w:val="28"/>
          <w:u w:val="single"/>
        </w:rPr>
        <w:t xml:space="preserve"> sanitarie della Regione</w:t>
      </w:r>
      <w:r w:rsidR="001B47E5">
        <w:rPr>
          <w:color w:val="002060"/>
          <w:sz w:val="28"/>
          <w:szCs w:val="28"/>
          <w:u w:val="single"/>
        </w:rPr>
        <w:t xml:space="preserve"> </w:t>
      </w:r>
      <w:r w:rsidR="001B47E5" w:rsidRPr="001B47E5">
        <w:rPr>
          <w:color w:val="002060"/>
          <w:sz w:val="28"/>
          <w:szCs w:val="28"/>
        </w:rPr>
        <w:t>[</w:t>
      </w:r>
      <w:r w:rsidR="00254D87" w:rsidRPr="001B47E5">
        <w:rPr>
          <w:color w:val="002060"/>
          <w:sz w:val="28"/>
          <w:szCs w:val="28"/>
        </w:rPr>
        <w:t>le</w:t>
      </w:r>
      <w:r>
        <w:rPr>
          <w:color w:val="002060"/>
          <w:sz w:val="28"/>
          <w:szCs w:val="28"/>
        </w:rPr>
        <w:t xml:space="preserve"> cinque ASP </w:t>
      </w:r>
      <w:r w:rsidR="00254D87">
        <w:rPr>
          <w:color w:val="002060"/>
          <w:sz w:val="28"/>
          <w:szCs w:val="28"/>
        </w:rPr>
        <w:t>provinciali</w:t>
      </w:r>
      <w:r>
        <w:rPr>
          <w:color w:val="002060"/>
          <w:sz w:val="28"/>
          <w:szCs w:val="28"/>
        </w:rPr>
        <w:t xml:space="preserve"> di Reggio, </w:t>
      </w:r>
      <w:r w:rsidR="00254D87">
        <w:rPr>
          <w:color w:val="002060"/>
          <w:sz w:val="28"/>
          <w:szCs w:val="28"/>
        </w:rPr>
        <w:t>Vibo, Catanzaro</w:t>
      </w:r>
      <w:r>
        <w:rPr>
          <w:color w:val="002060"/>
          <w:sz w:val="28"/>
          <w:szCs w:val="28"/>
        </w:rPr>
        <w:t xml:space="preserve">, Cosenza e </w:t>
      </w:r>
      <w:r w:rsidR="00254D87">
        <w:rPr>
          <w:color w:val="002060"/>
          <w:sz w:val="28"/>
          <w:szCs w:val="28"/>
        </w:rPr>
        <w:t>Crotone</w:t>
      </w:r>
      <w:r w:rsidR="003E42B2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più</w:t>
      </w:r>
      <w:r w:rsidR="003E42B2">
        <w:rPr>
          <w:color w:val="002060"/>
          <w:sz w:val="28"/>
          <w:szCs w:val="28"/>
        </w:rPr>
        <w:t xml:space="preserve"> </w:t>
      </w:r>
      <w:r w:rsidR="00DE7D28">
        <w:rPr>
          <w:color w:val="002060"/>
          <w:sz w:val="28"/>
          <w:szCs w:val="28"/>
        </w:rPr>
        <w:t>le</w:t>
      </w:r>
      <w:r w:rsidR="003E42B2">
        <w:rPr>
          <w:color w:val="002060"/>
          <w:sz w:val="28"/>
          <w:szCs w:val="28"/>
        </w:rPr>
        <w:t xml:space="preserve"> Aziende </w:t>
      </w:r>
      <w:r w:rsidR="00D120B8">
        <w:rPr>
          <w:color w:val="002060"/>
          <w:sz w:val="28"/>
          <w:szCs w:val="28"/>
        </w:rPr>
        <w:t>Ospedaliere</w:t>
      </w:r>
      <w:r w:rsidR="009E5E40">
        <w:rPr>
          <w:color w:val="002060"/>
          <w:sz w:val="28"/>
          <w:szCs w:val="28"/>
        </w:rPr>
        <w:t xml:space="preserve"> di Reggio, </w:t>
      </w:r>
      <w:r w:rsidR="00DE7D28">
        <w:rPr>
          <w:color w:val="002060"/>
          <w:sz w:val="28"/>
          <w:szCs w:val="28"/>
        </w:rPr>
        <w:t>Catanzaro</w:t>
      </w:r>
      <w:r w:rsidR="00E24E06">
        <w:rPr>
          <w:color w:val="002060"/>
          <w:sz w:val="28"/>
          <w:szCs w:val="28"/>
        </w:rPr>
        <w:t xml:space="preserve"> </w:t>
      </w:r>
      <w:r w:rsidR="001B47E5">
        <w:rPr>
          <w:color w:val="002060"/>
          <w:sz w:val="28"/>
          <w:szCs w:val="28"/>
        </w:rPr>
        <w:t>(due)</w:t>
      </w:r>
      <w:r w:rsidR="00E579EC">
        <w:rPr>
          <w:color w:val="002060"/>
          <w:sz w:val="28"/>
          <w:szCs w:val="28"/>
        </w:rPr>
        <w:t xml:space="preserve"> </w:t>
      </w:r>
      <w:r w:rsidR="00DE7D28">
        <w:rPr>
          <w:color w:val="002060"/>
          <w:sz w:val="28"/>
          <w:szCs w:val="28"/>
        </w:rPr>
        <w:t xml:space="preserve">e </w:t>
      </w:r>
      <w:r w:rsidR="009E5E40">
        <w:rPr>
          <w:color w:val="002060"/>
          <w:sz w:val="28"/>
          <w:szCs w:val="28"/>
        </w:rPr>
        <w:t>Cosenza</w:t>
      </w:r>
      <w:r w:rsidR="001B47E5">
        <w:rPr>
          <w:color w:val="002060"/>
          <w:sz w:val="28"/>
          <w:szCs w:val="28"/>
        </w:rPr>
        <w:t>]</w:t>
      </w:r>
      <w:r w:rsidR="003E42B2">
        <w:rPr>
          <w:color w:val="002060"/>
          <w:sz w:val="28"/>
          <w:szCs w:val="28"/>
        </w:rPr>
        <w:t xml:space="preserve"> </w:t>
      </w:r>
      <w:r w:rsidR="00D12482" w:rsidRPr="001715B5">
        <w:rPr>
          <w:color w:val="002060"/>
          <w:sz w:val="28"/>
          <w:szCs w:val="28"/>
          <w:u w:val="single"/>
        </w:rPr>
        <w:t xml:space="preserve">di rivolgersi </w:t>
      </w:r>
      <w:r w:rsidR="001A39FD">
        <w:rPr>
          <w:color w:val="002060"/>
          <w:sz w:val="28"/>
          <w:szCs w:val="28"/>
          <w:u w:val="single"/>
        </w:rPr>
        <w:t>“</w:t>
      </w:r>
      <w:r w:rsidR="00254D87" w:rsidRPr="001715B5">
        <w:rPr>
          <w:color w:val="002060"/>
          <w:sz w:val="28"/>
          <w:szCs w:val="28"/>
          <w:u w:val="single"/>
        </w:rPr>
        <w:t>esclusivamente</w:t>
      </w:r>
      <w:r w:rsidR="001A39FD">
        <w:rPr>
          <w:color w:val="002060"/>
          <w:sz w:val="28"/>
          <w:szCs w:val="28"/>
          <w:u w:val="single"/>
        </w:rPr>
        <w:t xml:space="preserve">” </w:t>
      </w:r>
      <w:r w:rsidR="00001B79">
        <w:rPr>
          <w:color w:val="002060"/>
          <w:sz w:val="28"/>
          <w:szCs w:val="28"/>
          <w:u w:val="single"/>
        </w:rPr>
        <w:t xml:space="preserve"> alla Consip ovvero a C</w:t>
      </w:r>
      <w:r w:rsidR="00D12482" w:rsidRPr="001715B5">
        <w:rPr>
          <w:color w:val="002060"/>
          <w:sz w:val="28"/>
          <w:szCs w:val="28"/>
          <w:u w:val="single"/>
        </w:rPr>
        <w:t xml:space="preserve">entrali </w:t>
      </w:r>
      <w:r w:rsidR="00001B79">
        <w:rPr>
          <w:color w:val="002060"/>
          <w:sz w:val="28"/>
          <w:szCs w:val="28"/>
          <w:u w:val="single"/>
        </w:rPr>
        <w:t>di C</w:t>
      </w:r>
      <w:r w:rsidR="001715B5">
        <w:rPr>
          <w:color w:val="002060"/>
          <w:sz w:val="28"/>
          <w:szCs w:val="28"/>
          <w:u w:val="single"/>
        </w:rPr>
        <w:t xml:space="preserve">ommittenza di altre </w:t>
      </w:r>
      <w:r w:rsidR="001715B5" w:rsidRPr="001715B5">
        <w:rPr>
          <w:color w:val="002060"/>
          <w:sz w:val="28"/>
          <w:szCs w:val="28"/>
          <w:u w:val="single"/>
        </w:rPr>
        <w:t xml:space="preserve">regioni per quanto riguarda gli appalti per lavori pubblici, </w:t>
      </w:r>
      <w:r w:rsidR="00D120B8">
        <w:rPr>
          <w:color w:val="002060"/>
          <w:sz w:val="28"/>
          <w:szCs w:val="28"/>
          <w:u w:val="single"/>
        </w:rPr>
        <w:t xml:space="preserve">per </w:t>
      </w:r>
      <w:r w:rsidR="001715B5" w:rsidRPr="001715B5">
        <w:rPr>
          <w:color w:val="002060"/>
          <w:sz w:val="28"/>
          <w:szCs w:val="28"/>
          <w:u w:val="single"/>
        </w:rPr>
        <w:t xml:space="preserve">forniture e servizi oltre la c.d. </w:t>
      </w:r>
      <w:r w:rsidR="00576191">
        <w:rPr>
          <w:color w:val="002060"/>
          <w:sz w:val="28"/>
          <w:szCs w:val="28"/>
          <w:u w:val="single"/>
        </w:rPr>
        <w:t>“</w:t>
      </w:r>
      <w:r w:rsidR="001715B5" w:rsidRPr="001715B5">
        <w:rPr>
          <w:color w:val="002060"/>
          <w:sz w:val="28"/>
          <w:szCs w:val="28"/>
          <w:u w:val="single"/>
        </w:rPr>
        <w:t xml:space="preserve">soglia </w:t>
      </w:r>
      <w:r w:rsidR="001715B5">
        <w:rPr>
          <w:color w:val="002060"/>
          <w:sz w:val="28"/>
          <w:szCs w:val="28"/>
          <w:u w:val="single"/>
        </w:rPr>
        <w:t>e</w:t>
      </w:r>
      <w:r w:rsidR="001715B5" w:rsidRPr="001715B5">
        <w:rPr>
          <w:color w:val="002060"/>
          <w:sz w:val="28"/>
          <w:szCs w:val="28"/>
          <w:u w:val="single"/>
        </w:rPr>
        <w:t>urop</w:t>
      </w:r>
      <w:r w:rsidR="001715B5">
        <w:rPr>
          <w:color w:val="002060"/>
          <w:sz w:val="28"/>
          <w:szCs w:val="28"/>
          <w:u w:val="single"/>
        </w:rPr>
        <w:t>ea</w:t>
      </w:r>
      <w:r w:rsidR="00576191">
        <w:rPr>
          <w:color w:val="002060"/>
          <w:sz w:val="28"/>
          <w:szCs w:val="28"/>
          <w:u w:val="single"/>
        </w:rPr>
        <w:t>”</w:t>
      </w:r>
      <w:r w:rsidR="0029759F">
        <w:rPr>
          <w:color w:val="002060"/>
          <w:sz w:val="28"/>
          <w:szCs w:val="28"/>
          <w:u w:val="single"/>
        </w:rPr>
        <w:t xml:space="preserve">, </w:t>
      </w:r>
      <w:r w:rsidR="001715B5" w:rsidRPr="001715B5">
        <w:rPr>
          <w:color w:val="002060"/>
          <w:sz w:val="28"/>
          <w:szCs w:val="28"/>
          <w:u w:val="single"/>
        </w:rPr>
        <w:t>cioè le più importanti quanto a dimensioni</w:t>
      </w:r>
      <w:r w:rsidR="00823185">
        <w:rPr>
          <w:color w:val="002060"/>
          <w:sz w:val="28"/>
          <w:szCs w:val="28"/>
          <w:u w:val="single"/>
        </w:rPr>
        <w:t>,</w:t>
      </w:r>
      <w:r w:rsidR="001715B5" w:rsidRPr="001715B5">
        <w:rPr>
          <w:color w:val="002060"/>
          <w:sz w:val="28"/>
          <w:szCs w:val="28"/>
          <w:u w:val="single"/>
        </w:rPr>
        <w:t xml:space="preserve"> costi</w:t>
      </w:r>
      <w:r w:rsidR="00823185">
        <w:rPr>
          <w:color w:val="002060"/>
          <w:sz w:val="28"/>
          <w:szCs w:val="28"/>
          <w:u w:val="single"/>
        </w:rPr>
        <w:t xml:space="preserve"> e incidenza sulla funzionalità dell’ente</w:t>
      </w:r>
      <w:r w:rsidR="005A6743">
        <w:rPr>
          <w:color w:val="002060"/>
          <w:sz w:val="28"/>
          <w:szCs w:val="28"/>
          <w:u w:val="single"/>
        </w:rPr>
        <w:t>.</w:t>
      </w:r>
    </w:p>
    <w:p w:rsidR="00F91360" w:rsidRDefault="00D12482" w:rsidP="00F6072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Va chiarito che la Consip è una centrale di </w:t>
      </w:r>
      <w:r w:rsidR="00254D87">
        <w:rPr>
          <w:color w:val="002060"/>
          <w:sz w:val="28"/>
          <w:szCs w:val="28"/>
        </w:rPr>
        <w:t>committenza</w:t>
      </w:r>
      <w:r>
        <w:rPr>
          <w:color w:val="002060"/>
          <w:sz w:val="28"/>
          <w:szCs w:val="28"/>
        </w:rPr>
        <w:t xml:space="preserve"> che opera a livello nazionale </w:t>
      </w:r>
      <w:r w:rsidR="00F91360">
        <w:rPr>
          <w:color w:val="002060"/>
          <w:sz w:val="28"/>
          <w:szCs w:val="28"/>
        </w:rPr>
        <w:t xml:space="preserve">per </w:t>
      </w:r>
      <w:r w:rsidR="00254D87">
        <w:rPr>
          <w:color w:val="002060"/>
          <w:sz w:val="28"/>
          <w:szCs w:val="28"/>
        </w:rPr>
        <w:t>acquisire</w:t>
      </w:r>
      <w:r w:rsidR="00F91360">
        <w:rPr>
          <w:color w:val="002060"/>
          <w:sz w:val="28"/>
          <w:szCs w:val="28"/>
        </w:rPr>
        <w:t xml:space="preserve"> appalti di cui possono </w:t>
      </w:r>
      <w:r w:rsidR="00254D87">
        <w:rPr>
          <w:color w:val="002060"/>
          <w:sz w:val="28"/>
          <w:szCs w:val="28"/>
        </w:rPr>
        <w:t>avvalersi</w:t>
      </w:r>
      <w:r w:rsidR="00F91360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gli enti</w:t>
      </w:r>
      <w:r w:rsidR="00F91360">
        <w:rPr>
          <w:color w:val="002060"/>
          <w:sz w:val="28"/>
          <w:szCs w:val="28"/>
        </w:rPr>
        <w:t xml:space="preserve"> pubblici per le prestazioni ed i </w:t>
      </w:r>
      <w:r w:rsidR="00254D87">
        <w:rPr>
          <w:color w:val="002060"/>
          <w:sz w:val="28"/>
          <w:szCs w:val="28"/>
        </w:rPr>
        <w:t>relativi</w:t>
      </w:r>
      <w:r w:rsidR="00F91360">
        <w:rPr>
          <w:color w:val="002060"/>
          <w:sz w:val="28"/>
          <w:szCs w:val="28"/>
        </w:rPr>
        <w:t xml:space="preserve"> prezzi ferma </w:t>
      </w:r>
      <w:r w:rsidR="00254D87">
        <w:rPr>
          <w:color w:val="002060"/>
          <w:sz w:val="28"/>
          <w:szCs w:val="28"/>
        </w:rPr>
        <w:t>restando</w:t>
      </w:r>
      <w:r w:rsidR="00F91360">
        <w:rPr>
          <w:color w:val="002060"/>
          <w:sz w:val="28"/>
          <w:szCs w:val="28"/>
        </w:rPr>
        <w:t xml:space="preserve"> la possibilità per i </w:t>
      </w:r>
      <w:r w:rsidR="00254D87">
        <w:rPr>
          <w:color w:val="002060"/>
          <w:sz w:val="28"/>
          <w:szCs w:val="28"/>
        </w:rPr>
        <w:t>singoli</w:t>
      </w:r>
      <w:r w:rsidR="00E579EC">
        <w:rPr>
          <w:color w:val="002060"/>
          <w:sz w:val="28"/>
          <w:szCs w:val="28"/>
        </w:rPr>
        <w:t xml:space="preserve"> enti</w:t>
      </w:r>
      <w:r w:rsidR="00F91360">
        <w:rPr>
          <w:color w:val="002060"/>
          <w:sz w:val="28"/>
          <w:szCs w:val="28"/>
        </w:rPr>
        <w:t xml:space="preserve"> di </w:t>
      </w:r>
      <w:r w:rsidR="00254D87">
        <w:rPr>
          <w:color w:val="002060"/>
          <w:sz w:val="28"/>
          <w:szCs w:val="28"/>
        </w:rPr>
        <w:t>provvedervi</w:t>
      </w:r>
      <w:r w:rsidR="00F91360">
        <w:rPr>
          <w:color w:val="002060"/>
          <w:sz w:val="28"/>
          <w:szCs w:val="28"/>
        </w:rPr>
        <w:t xml:space="preserve"> </w:t>
      </w:r>
      <w:r w:rsidR="00254D87">
        <w:rPr>
          <w:color w:val="002060"/>
          <w:sz w:val="28"/>
          <w:szCs w:val="28"/>
        </w:rPr>
        <w:t>direttamente</w:t>
      </w:r>
      <w:r w:rsidR="00F91360">
        <w:rPr>
          <w:color w:val="002060"/>
          <w:sz w:val="28"/>
          <w:szCs w:val="28"/>
        </w:rPr>
        <w:t xml:space="preserve"> ove ciò sia più </w:t>
      </w:r>
      <w:r w:rsidR="00254D87">
        <w:rPr>
          <w:color w:val="002060"/>
          <w:sz w:val="28"/>
          <w:szCs w:val="28"/>
        </w:rPr>
        <w:t>conveniente</w:t>
      </w:r>
      <w:r w:rsidR="00F91360">
        <w:rPr>
          <w:color w:val="002060"/>
          <w:sz w:val="28"/>
          <w:szCs w:val="28"/>
        </w:rPr>
        <w:t xml:space="preserve">. Le centrali di committenza regionali sono simili alla </w:t>
      </w:r>
      <w:r w:rsidR="00254D87">
        <w:rPr>
          <w:color w:val="002060"/>
          <w:sz w:val="28"/>
          <w:szCs w:val="28"/>
        </w:rPr>
        <w:t>Consip</w:t>
      </w:r>
      <w:r w:rsidR="00F91360">
        <w:rPr>
          <w:color w:val="002060"/>
          <w:sz w:val="28"/>
          <w:szCs w:val="28"/>
        </w:rPr>
        <w:t xml:space="preserve"> ma </w:t>
      </w:r>
      <w:r w:rsidR="001715B5">
        <w:rPr>
          <w:color w:val="002060"/>
          <w:sz w:val="28"/>
          <w:szCs w:val="28"/>
        </w:rPr>
        <w:t xml:space="preserve">svolgono </w:t>
      </w:r>
      <w:r w:rsidR="00F91360">
        <w:rPr>
          <w:color w:val="002060"/>
          <w:sz w:val="28"/>
          <w:szCs w:val="28"/>
        </w:rPr>
        <w:t>la propria attività a livello di enti infraregonali.</w:t>
      </w:r>
    </w:p>
    <w:p w:rsidR="00D120B8" w:rsidRDefault="00887BB3" w:rsidP="00D1248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3) </w:t>
      </w:r>
      <w:r w:rsidR="00142794" w:rsidRPr="00142794">
        <w:rPr>
          <w:b/>
          <w:color w:val="FF0000"/>
          <w:sz w:val="28"/>
          <w:szCs w:val="28"/>
        </w:rPr>
        <w:t xml:space="preserve">UNA SCELTA </w:t>
      </w:r>
      <w:r>
        <w:rPr>
          <w:b/>
          <w:color w:val="FF0000"/>
          <w:sz w:val="28"/>
          <w:szCs w:val="28"/>
        </w:rPr>
        <w:t xml:space="preserve">ILLEGITTIMA OLTRE CHE </w:t>
      </w:r>
      <w:r w:rsidR="00D120B8">
        <w:rPr>
          <w:b/>
          <w:color w:val="FF0000"/>
          <w:sz w:val="28"/>
          <w:szCs w:val="28"/>
        </w:rPr>
        <w:t xml:space="preserve">GRAVEMENTE </w:t>
      </w:r>
      <w:r>
        <w:rPr>
          <w:b/>
          <w:color w:val="FF0000"/>
          <w:sz w:val="28"/>
          <w:szCs w:val="28"/>
        </w:rPr>
        <w:t>ERRATA.</w:t>
      </w:r>
    </w:p>
    <w:p w:rsidR="00FA21D0" w:rsidRDefault="00FA21D0" w:rsidP="00D1248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La scelta governativa non può essere condivisa per i seguenti motivi:</w:t>
      </w:r>
    </w:p>
    <w:p w:rsidR="00735F34" w:rsidRPr="00735F34" w:rsidRDefault="00887BB3" w:rsidP="00D12482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</w:t>
      </w:r>
      <w:r w:rsidR="00FA21D0" w:rsidRPr="00735F34">
        <w:rPr>
          <w:b/>
          <w:color w:val="002060"/>
          <w:sz w:val="28"/>
          <w:szCs w:val="28"/>
        </w:rPr>
        <w:t xml:space="preserve">) </w:t>
      </w:r>
      <w:r w:rsidR="00576191">
        <w:rPr>
          <w:b/>
          <w:color w:val="002060"/>
          <w:sz w:val="28"/>
          <w:szCs w:val="28"/>
        </w:rPr>
        <w:t xml:space="preserve">Interdizione </w:t>
      </w:r>
      <w:r w:rsidR="00735F34" w:rsidRPr="00735F34">
        <w:rPr>
          <w:b/>
          <w:color w:val="002060"/>
          <w:sz w:val="28"/>
          <w:szCs w:val="28"/>
        </w:rPr>
        <w:t>delle principali funzioni strategiche aziendali</w:t>
      </w:r>
    </w:p>
    <w:p w:rsidR="00E13AF5" w:rsidRDefault="00E13AF5" w:rsidP="00D1248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A6743">
        <w:rPr>
          <w:color w:val="002060"/>
          <w:sz w:val="28"/>
          <w:szCs w:val="28"/>
        </w:rPr>
        <w:t xml:space="preserve">’affidamento attraverso gare </w:t>
      </w:r>
      <w:r w:rsidR="00A76DC0">
        <w:rPr>
          <w:color w:val="002060"/>
          <w:sz w:val="28"/>
          <w:szCs w:val="28"/>
        </w:rPr>
        <w:t>pubbliche dei</w:t>
      </w:r>
      <w:r w:rsidR="00FA21D0">
        <w:rPr>
          <w:color w:val="002060"/>
          <w:sz w:val="28"/>
          <w:szCs w:val="28"/>
        </w:rPr>
        <w:t xml:space="preserve"> lavori, delle forniture e dei servizi</w:t>
      </w:r>
      <w:r>
        <w:rPr>
          <w:color w:val="002060"/>
          <w:sz w:val="28"/>
          <w:szCs w:val="28"/>
        </w:rPr>
        <w:t xml:space="preserve"> delle Aziende Sanitarie</w:t>
      </w:r>
      <w:r w:rsidR="005A6743">
        <w:rPr>
          <w:color w:val="002060"/>
          <w:sz w:val="28"/>
          <w:szCs w:val="28"/>
        </w:rPr>
        <w:t xml:space="preserve"> costituisce la c.d. funzione contrattualistica di tali </w:t>
      </w:r>
      <w:r w:rsidR="00A76DC0">
        <w:rPr>
          <w:color w:val="002060"/>
          <w:sz w:val="28"/>
          <w:szCs w:val="28"/>
        </w:rPr>
        <w:t>aziende regolata</w:t>
      </w:r>
      <w:r w:rsidR="004413EE">
        <w:rPr>
          <w:color w:val="002060"/>
          <w:sz w:val="28"/>
          <w:szCs w:val="28"/>
        </w:rPr>
        <w:t xml:space="preserve"> dal codice dei contratti pubblici di cui al decreto </w:t>
      </w:r>
      <w:r w:rsidR="00A76DC0">
        <w:rPr>
          <w:color w:val="002060"/>
          <w:sz w:val="28"/>
          <w:szCs w:val="28"/>
        </w:rPr>
        <w:t>legislativo 50</w:t>
      </w:r>
      <w:r w:rsidR="004413EE">
        <w:rPr>
          <w:color w:val="002060"/>
          <w:sz w:val="28"/>
          <w:szCs w:val="28"/>
        </w:rPr>
        <w:t>/2016</w:t>
      </w:r>
      <w:r w:rsidR="005A6743">
        <w:rPr>
          <w:color w:val="002060"/>
          <w:sz w:val="28"/>
          <w:szCs w:val="28"/>
        </w:rPr>
        <w:t xml:space="preserve">. </w:t>
      </w:r>
      <w:r w:rsidR="00CF1FA4">
        <w:rPr>
          <w:color w:val="002060"/>
          <w:sz w:val="28"/>
          <w:szCs w:val="28"/>
        </w:rPr>
        <w:t>Mediamente</w:t>
      </w:r>
      <w:r w:rsidR="00823185">
        <w:rPr>
          <w:color w:val="002060"/>
          <w:sz w:val="28"/>
          <w:szCs w:val="28"/>
        </w:rPr>
        <w:t xml:space="preserve">, considerando insieme aziende territoriali ed aziende ospedaliere, </w:t>
      </w:r>
      <w:r w:rsidR="004413EE">
        <w:rPr>
          <w:color w:val="002060"/>
          <w:sz w:val="28"/>
          <w:szCs w:val="28"/>
        </w:rPr>
        <w:t>i lavori, le for</w:t>
      </w:r>
      <w:r>
        <w:rPr>
          <w:color w:val="002060"/>
          <w:sz w:val="28"/>
          <w:szCs w:val="28"/>
        </w:rPr>
        <w:t xml:space="preserve">niture ed i servizi </w:t>
      </w:r>
      <w:r w:rsidR="00CF1FA4">
        <w:rPr>
          <w:color w:val="002060"/>
          <w:sz w:val="28"/>
          <w:szCs w:val="28"/>
        </w:rPr>
        <w:t>impegnano oltre</w:t>
      </w:r>
      <w:r w:rsidR="00FA21D0">
        <w:rPr>
          <w:color w:val="002060"/>
          <w:sz w:val="28"/>
          <w:szCs w:val="28"/>
        </w:rPr>
        <w:t xml:space="preserve"> il </w:t>
      </w:r>
      <w:r w:rsidR="00735F34">
        <w:rPr>
          <w:color w:val="002060"/>
          <w:sz w:val="28"/>
          <w:szCs w:val="28"/>
        </w:rPr>
        <w:t>50</w:t>
      </w:r>
      <w:r w:rsidR="00823185">
        <w:rPr>
          <w:color w:val="002060"/>
          <w:sz w:val="28"/>
          <w:szCs w:val="28"/>
        </w:rPr>
        <w:t xml:space="preserve">% dei costi di produzione </w:t>
      </w:r>
      <w:r w:rsidR="00CF1FA4">
        <w:rPr>
          <w:color w:val="002060"/>
          <w:sz w:val="28"/>
          <w:szCs w:val="28"/>
        </w:rPr>
        <w:t>aziendali</w:t>
      </w:r>
      <w:r w:rsidR="00EE6539">
        <w:rPr>
          <w:color w:val="002060"/>
          <w:sz w:val="28"/>
          <w:szCs w:val="28"/>
        </w:rPr>
        <w:t>. I</w:t>
      </w:r>
      <w:r w:rsidR="00884D46">
        <w:rPr>
          <w:color w:val="002060"/>
          <w:sz w:val="28"/>
          <w:szCs w:val="28"/>
        </w:rPr>
        <w:t xml:space="preserve">l resto </w:t>
      </w:r>
      <w:r w:rsidR="00CF1FA4">
        <w:rPr>
          <w:color w:val="002060"/>
          <w:sz w:val="28"/>
          <w:szCs w:val="28"/>
        </w:rPr>
        <w:t>riguarda</w:t>
      </w:r>
      <w:r w:rsidR="00884D46">
        <w:rPr>
          <w:color w:val="002060"/>
          <w:sz w:val="28"/>
          <w:szCs w:val="28"/>
        </w:rPr>
        <w:t xml:space="preserve"> in buona parte </w:t>
      </w:r>
      <w:r w:rsidR="00823185">
        <w:rPr>
          <w:color w:val="002060"/>
          <w:sz w:val="28"/>
          <w:szCs w:val="28"/>
        </w:rPr>
        <w:t>i costi</w:t>
      </w:r>
      <w:r w:rsidR="00884D46">
        <w:rPr>
          <w:color w:val="002060"/>
          <w:sz w:val="28"/>
          <w:szCs w:val="28"/>
        </w:rPr>
        <w:t xml:space="preserve"> per il </w:t>
      </w:r>
      <w:r w:rsidR="00CF1FA4">
        <w:rPr>
          <w:color w:val="002060"/>
          <w:sz w:val="28"/>
          <w:szCs w:val="28"/>
        </w:rPr>
        <w:t>personale</w:t>
      </w:r>
      <w:r>
        <w:rPr>
          <w:color w:val="002060"/>
          <w:sz w:val="28"/>
          <w:szCs w:val="28"/>
        </w:rPr>
        <w:t>.</w:t>
      </w:r>
      <w:r w:rsidR="005A6743">
        <w:rPr>
          <w:color w:val="002060"/>
          <w:sz w:val="28"/>
          <w:szCs w:val="28"/>
        </w:rPr>
        <w:t xml:space="preserve"> Si tratta pertanto di una funzione essenziale e strategica.</w:t>
      </w:r>
    </w:p>
    <w:p w:rsidR="00884D46" w:rsidRDefault="009833DC" w:rsidP="00D1248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Va chiarito che: </w:t>
      </w:r>
    </w:p>
    <w:p w:rsidR="00884D46" w:rsidRDefault="00884D46" w:rsidP="00D1248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</w:t>
      </w:r>
      <w:r w:rsidR="00887BB3">
        <w:rPr>
          <w:color w:val="002060"/>
          <w:sz w:val="28"/>
          <w:szCs w:val="28"/>
        </w:rPr>
        <w:t>.1</w:t>
      </w:r>
      <w:r w:rsidR="00A76DC0">
        <w:rPr>
          <w:color w:val="002060"/>
          <w:sz w:val="28"/>
          <w:szCs w:val="28"/>
        </w:rPr>
        <w:t>) per</w:t>
      </w:r>
      <w:r w:rsidR="00735F34" w:rsidRPr="00823185">
        <w:rPr>
          <w:color w:val="002060"/>
          <w:sz w:val="28"/>
          <w:szCs w:val="28"/>
          <w:u w:val="single"/>
        </w:rPr>
        <w:t xml:space="preserve"> i lavori</w:t>
      </w:r>
      <w:r w:rsidR="009833DC">
        <w:rPr>
          <w:color w:val="002060"/>
          <w:sz w:val="28"/>
          <w:szCs w:val="28"/>
        </w:rPr>
        <w:t>, si tratta</w:t>
      </w:r>
      <w:r w:rsidR="00735F34">
        <w:rPr>
          <w:color w:val="002060"/>
          <w:sz w:val="28"/>
          <w:szCs w:val="28"/>
        </w:rPr>
        <w:t xml:space="preserve"> dei lavori di manutenzione ordinaria e straordinaria </w:t>
      </w:r>
      <w:r w:rsidR="00CF1FA4">
        <w:rPr>
          <w:color w:val="002060"/>
          <w:sz w:val="28"/>
          <w:szCs w:val="28"/>
        </w:rPr>
        <w:t>delle</w:t>
      </w:r>
      <w:r w:rsidR="00735F34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strutture e</w:t>
      </w:r>
      <w:r>
        <w:rPr>
          <w:color w:val="002060"/>
          <w:sz w:val="28"/>
          <w:szCs w:val="28"/>
        </w:rPr>
        <w:t xml:space="preserve"> degli </w:t>
      </w:r>
      <w:r w:rsidR="00CF1FA4">
        <w:rPr>
          <w:color w:val="002060"/>
          <w:sz w:val="28"/>
          <w:szCs w:val="28"/>
        </w:rPr>
        <w:t>impianti</w:t>
      </w:r>
      <w:r>
        <w:rPr>
          <w:color w:val="002060"/>
          <w:sz w:val="28"/>
          <w:szCs w:val="28"/>
        </w:rPr>
        <w:t xml:space="preserve"> </w:t>
      </w:r>
      <w:r w:rsidR="00735F34">
        <w:rPr>
          <w:color w:val="002060"/>
          <w:sz w:val="28"/>
          <w:szCs w:val="28"/>
        </w:rPr>
        <w:t xml:space="preserve">(reparti di degenza, servizi diagnostici, ambulatori e </w:t>
      </w:r>
      <w:r w:rsidR="00CF1FA4">
        <w:rPr>
          <w:color w:val="002060"/>
          <w:sz w:val="28"/>
          <w:szCs w:val="28"/>
        </w:rPr>
        <w:t>poliambulatori</w:t>
      </w:r>
      <w:r w:rsidR="00735F34">
        <w:rPr>
          <w:color w:val="002060"/>
          <w:sz w:val="28"/>
          <w:szCs w:val="28"/>
        </w:rPr>
        <w:t xml:space="preserve">, </w:t>
      </w:r>
      <w:r w:rsidR="00CF1FA4">
        <w:rPr>
          <w:color w:val="002060"/>
          <w:sz w:val="28"/>
          <w:szCs w:val="28"/>
        </w:rPr>
        <w:t>presìdi</w:t>
      </w:r>
      <w:r w:rsidR="00735F34">
        <w:rPr>
          <w:color w:val="002060"/>
          <w:sz w:val="28"/>
          <w:szCs w:val="28"/>
        </w:rPr>
        <w:t xml:space="preserve"> su</w:t>
      </w:r>
      <w:r w:rsidR="009833DC">
        <w:rPr>
          <w:color w:val="002060"/>
          <w:sz w:val="28"/>
          <w:szCs w:val="28"/>
        </w:rPr>
        <w:t>l</w:t>
      </w:r>
      <w:r w:rsidR="00735F34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territorio</w:t>
      </w:r>
      <w:r w:rsidR="00735F34">
        <w:rPr>
          <w:color w:val="002060"/>
          <w:sz w:val="28"/>
          <w:szCs w:val="28"/>
        </w:rPr>
        <w:t xml:space="preserve">, distretti, </w:t>
      </w:r>
      <w:r>
        <w:rPr>
          <w:color w:val="002060"/>
          <w:sz w:val="28"/>
          <w:szCs w:val="28"/>
        </w:rPr>
        <w:t>ma anche centrali termiche, centrali gas medicali, ecc.</w:t>
      </w:r>
      <w:r w:rsidR="000459AD">
        <w:rPr>
          <w:color w:val="002060"/>
          <w:sz w:val="28"/>
          <w:szCs w:val="28"/>
        </w:rPr>
        <w:t xml:space="preserve"> </w:t>
      </w:r>
      <w:r w:rsidR="00735F34">
        <w:rPr>
          <w:color w:val="002060"/>
          <w:sz w:val="28"/>
          <w:szCs w:val="28"/>
        </w:rPr>
        <w:t xml:space="preserve">ecc.) </w:t>
      </w:r>
      <w:r w:rsidR="000459AD">
        <w:rPr>
          <w:color w:val="002060"/>
          <w:sz w:val="28"/>
          <w:szCs w:val="28"/>
        </w:rPr>
        <w:t xml:space="preserve">e </w:t>
      </w:r>
      <w:r w:rsidR="00735F34">
        <w:rPr>
          <w:color w:val="002060"/>
          <w:sz w:val="28"/>
          <w:szCs w:val="28"/>
        </w:rPr>
        <w:t xml:space="preserve">dei lavori di </w:t>
      </w:r>
      <w:r w:rsidR="00CF1FA4">
        <w:rPr>
          <w:color w:val="002060"/>
          <w:sz w:val="28"/>
          <w:szCs w:val="28"/>
        </w:rPr>
        <w:t>costruzione</w:t>
      </w:r>
      <w:r w:rsidR="00735F34">
        <w:rPr>
          <w:color w:val="002060"/>
          <w:sz w:val="28"/>
          <w:szCs w:val="28"/>
        </w:rPr>
        <w:t xml:space="preserve"> di nuove strutture</w:t>
      </w:r>
      <w:r w:rsidR="000459AD">
        <w:rPr>
          <w:color w:val="002060"/>
          <w:sz w:val="28"/>
          <w:szCs w:val="28"/>
        </w:rPr>
        <w:t xml:space="preserve"> con ogni annesso servizio</w:t>
      </w:r>
      <w:r>
        <w:rPr>
          <w:color w:val="002060"/>
          <w:sz w:val="28"/>
          <w:szCs w:val="28"/>
        </w:rPr>
        <w:t xml:space="preserve"> ed impianto</w:t>
      </w:r>
      <w:r w:rsidR="00544526">
        <w:rPr>
          <w:color w:val="002060"/>
          <w:sz w:val="28"/>
          <w:szCs w:val="28"/>
        </w:rPr>
        <w:t>;</w:t>
      </w:r>
      <w:r w:rsidR="000459AD">
        <w:rPr>
          <w:color w:val="002060"/>
          <w:sz w:val="28"/>
          <w:szCs w:val="28"/>
        </w:rPr>
        <w:t xml:space="preserve"> </w:t>
      </w:r>
    </w:p>
    <w:p w:rsidR="00735F34" w:rsidRDefault="00887BB3" w:rsidP="00D1248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a.2</w:t>
      </w:r>
      <w:r w:rsidR="00CF1FA4">
        <w:rPr>
          <w:color w:val="002060"/>
          <w:sz w:val="28"/>
          <w:szCs w:val="28"/>
        </w:rPr>
        <w:t>)</w:t>
      </w:r>
      <w:r w:rsidR="00544526">
        <w:rPr>
          <w:color w:val="002060"/>
          <w:sz w:val="28"/>
          <w:szCs w:val="28"/>
        </w:rPr>
        <w:t xml:space="preserve"> </w:t>
      </w:r>
      <w:r w:rsidR="00544526" w:rsidRPr="00823185">
        <w:rPr>
          <w:color w:val="002060"/>
          <w:sz w:val="28"/>
          <w:szCs w:val="28"/>
          <w:u w:val="single"/>
        </w:rPr>
        <w:t>p</w:t>
      </w:r>
      <w:r w:rsidR="00CF1FA4" w:rsidRPr="00823185">
        <w:rPr>
          <w:color w:val="002060"/>
          <w:sz w:val="28"/>
          <w:szCs w:val="28"/>
          <w:u w:val="single"/>
        </w:rPr>
        <w:t>er</w:t>
      </w:r>
      <w:r w:rsidR="000459AD" w:rsidRPr="00823185">
        <w:rPr>
          <w:color w:val="002060"/>
          <w:sz w:val="28"/>
          <w:szCs w:val="28"/>
          <w:u w:val="single"/>
        </w:rPr>
        <w:t xml:space="preserve"> le </w:t>
      </w:r>
      <w:r w:rsidR="00CF1FA4" w:rsidRPr="00823185">
        <w:rPr>
          <w:color w:val="002060"/>
          <w:sz w:val="28"/>
          <w:szCs w:val="28"/>
          <w:u w:val="single"/>
        </w:rPr>
        <w:t>forniture</w:t>
      </w:r>
      <w:r w:rsidR="00CF1FA4">
        <w:rPr>
          <w:color w:val="002060"/>
          <w:sz w:val="28"/>
          <w:szCs w:val="28"/>
        </w:rPr>
        <w:t xml:space="preserve"> si</w:t>
      </w:r>
      <w:r w:rsidR="000459AD">
        <w:rPr>
          <w:color w:val="002060"/>
          <w:sz w:val="28"/>
          <w:szCs w:val="28"/>
        </w:rPr>
        <w:t xml:space="preserve"> tratta degli acquisti di attrezzature biomediche molte delle quali di </w:t>
      </w:r>
      <w:r w:rsidR="00CF1FA4">
        <w:rPr>
          <w:color w:val="002060"/>
          <w:sz w:val="28"/>
          <w:szCs w:val="28"/>
        </w:rPr>
        <w:t>interesse</w:t>
      </w:r>
      <w:r w:rsidR="000459AD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fondamentale</w:t>
      </w:r>
      <w:r w:rsidR="000459AD">
        <w:rPr>
          <w:color w:val="002060"/>
          <w:sz w:val="28"/>
          <w:szCs w:val="28"/>
        </w:rPr>
        <w:t xml:space="preserve"> per la qualità dell’attività </w:t>
      </w:r>
      <w:r w:rsidR="00CF1FA4">
        <w:rPr>
          <w:color w:val="002060"/>
          <w:sz w:val="28"/>
          <w:szCs w:val="28"/>
        </w:rPr>
        <w:t>medico-chirurgica</w:t>
      </w:r>
      <w:r w:rsidR="000459AD">
        <w:rPr>
          <w:color w:val="002060"/>
          <w:sz w:val="28"/>
          <w:szCs w:val="28"/>
        </w:rPr>
        <w:t xml:space="preserve"> (T</w:t>
      </w:r>
      <w:r w:rsidR="00823185">
        <w:rPr>
          <w:color w:val="002060"/>
          <w:sz w:val="28"/>
          <w:szCs w:val="28"/>
        </w:rPr>
        <w:t>AC,</w:t>
      </w:r>
      <w:r w:rsidR="000459AD">
        <w:rPr>
          <w:color w:val="002060"/>
          <w:sz w:val="28"/>
          <w:szCs w:val="28"/>
        </w:rPr>
        <w:t xml:space="preserve"> RMN, </w:t>
      </w:r>
      <w:r w:rsidR="00884D46">
        <w:rPr>
          <w:color w:val="002060"/>
          <w:sz w:val="28"/>
          <w:szCs w:val="28"/>
        </w:rPr>
        <w:t xml:space="preserve">laboratori, </w:t>
      </w:r>
      <w:r w:rsidR="000459AD">
        <w:rPr>
          <w:color w:val="002060"/>
          <w:sz w:val="28"/>
          <w:szCs w:val="28"/>
        </w:rPr>
        <w:t>dotazi</w:t>
      </w:r>
      <w:r w:rsidR="00D120B8">
        <w:rPr>
          <w:color w:val="002060"/>
          <w:sz w:val="28"/>
          <w:szCs w:val="28"/>
        </w:rPr>
        <w:t>oni sale operatorie, ecc. ecc.)</w:t>
      </w:r>
      <w:r w:rsidR="00C867EE">
        <w:rPr>
          <w:color w:val="002060"/>
          <w:sz w:val="28"/>
          <w:szCs w:val="28"/>
        </w:rPr>
        <w:t xml:space="preserve">. </w:t>
      </w:r>
      <w:r w:rsidR="00AD5240">
        <w:rPr>
          <w:color w:val="002060"/>
          <w:sz w:val="28"/>
          <w:szCs w:val="28"/>
        </w:rPr>
        <w:t xml:space="preserve">Le forniture riguardano </w:t>
      </w:r>
      <w:r w:rsidR="00C867EE">
        <w:rPr>
          <w:color w:val="002060"/>
          <w:sz w:val="28"/>
          <w:szCs w:val="28"/>
        </w:rPr>
        <w:t xml:space="preserve">anche degli acquisti </w:t>
      </w:r>
      <w:r w:rsidR="00A76DC0">
        <w:rPr>
          <w:color w:val="002060"/>
          <w:sz w:val="28"/>
          <w:szCs w:val="28"/>
        </w:rPr>
        <w:t>di prodotti</w:t>
      </w:r>
      <w:r w:rsidR="00884D46">
        <w:rPr>
          <w:color w:val="002060"/>
          <w:sz w:val="28"/>
          <w:szCs w:val="28"/>
        </w:rPr>
        <w:t xml:space="preserve"> farmaceutici</w:t>
      </w:r>
      <w:r w:rsidR="004E6E22">
        <w:rPr>
          <w:color w:val="002060"/>
          <w:sz w:val="28"/>
          <w:szCs w:val="28"/>
        </w:rPr>
        <w:t xml:space="preserve"> e parafarmaceutici</w:t>
      </w:r>
      <w:r w:rsidR="00884D46">
        <w:rPr>
          <w:color w:val="002060"/>
          <w:sz w:val="28"/>
          <w:szCs w:val="28"/>
        </w:rPr>
        <w:t xml:space="preserve">, medicinali, </w:t>
      </w:r>
      <w:r w:rsidR="00CF1FA4">
        <w:rPr>
          <w:color w:val="002060"/>
          <w:sz w:val="28"/>
          <w:szCs w:val="28"/>
        </w:rPr>
        <w:t>materiale</w:t>
      </w:r>
      <w:r w:rsidR="00884D46">
        <w:rPr>
          <w:color w:val="002060"/>
          <w:sz w:val="28"/>
          <w:szCs w:val="28"/>
        </w:rPr>
        <w:t xml:space="preserve"> sanitario</w:t>
      </w:r>
      <w:r w:rsidR="00C867EE">
        <w:rPr>
          <w:color w:val="002060"/>
          <w:sz w:val="28"/>
          <w:szCs w:val="28"/>
        </w:rPr>
        <w:t xml:space="preserve"> per </w:t>
      </w:r>
      <w:r w:rsidR="00A76DC0">
        <w:rPr>
          <w:color w:val="002060"/>
          <w:sz w:val="28"/>
          <w:szCs w:val="28"/>
        </w:rPr>
        <w:t>la cura</w:t>
      </w:r>
      <w:r w:rsidR="00884D46">
        <w:rPr>
          <w:color w:val="002060"/>
          <w:sz w:val="28"/>
          <w:szCs w:val="28"/>
        </w:rPr>
        <w:t xml:space="preserve"> </w:t>
      </w:r>
      <w:r w:rsidR="00544526">
        <w:rPr>
          <w:color w:val="002060"/>
          <w:sz w:val="28"/>
          <w:szCs w:val="28"/>
        </w:rPr>
        <w:t xml:space="preserve">e </w:t>
      </w:r>
      <w:proofErr w:type="gramStart"/>
      <w:r w:rsidR="00B70A6F">
        <w:rPr>
          <w:color w:val="002060"/>
          <w:sz w:val="28"/>
          <w:szCs w:val="28"/>
        </w:rPr>
        <w:t xml:space="preserve">la </w:t>
      </w:r>
      <w:r w:rsidR="00544526">
        <w:rPr>
          <w:color w:val="002060"/>
          <w:sz w:val="28"/>
          <w:szCs w:val="28"/>
        </w:rPr>
        <w:t xml:space="preserve"> </w:t>
      </w:r>
      <w:r w:rsidR="00884D46">
        <w:rPr>
          <w:color w:val="002060"/>
          <w:sz w:val="28"/>
          <w:szCs w:val="28"/>
        </w:rPr>
        <w:t>gestione</w:t>
      </w:r>
      <w:proofErr w:type="gramEnd"/>
      <w:r w:rsidR="00884D46">
        <w:rPr>
          <w:color w:val="002060"/>
          <w:sz w:val="28"/>
          <w:szCs w:val="28"/>
        </w:rPr>
        <w:t xml:space="preserve"> del </w:t>
      </w:r>
      <w:r w:rsidR="00CF1FA4">
        <w:rPr>
          <w:color w:val="002060"/>
          <w:sz w:val="28"/>
          <w:szCs w:val="28"/>
        </w:rPr>
        <w:t>malato</w:t>
      </w:r>
      <w:r w:rsidR="00C867EE">
        <w:rPr>
          <w:color w:val="002060"/>
          <w:sz w:val="28"/>
          <w:szCs w:val="28"/>
        </w:rPr>
        <w:t xml:space="preserve">, </w:t>
      </w:r>
      <w:r w:rsidR="00CF1FA4">
        <w:rPr>
          <w:color w:val="002060"/>
          <w:sz w:val="28"/>
          <w:szCs w:val="28"/>
        </w:rPr>
        <w:t>approvvigionamenti</w:t>
      </w:r>
      <w:r w:rsidR="00884D46">
        <w:rPr>
          <w:color w:val="002060"/>
          <w:sz w:val="28"/>
          <w:szCs w:val="28"/>
        </w:rPr>
        <w:t xml:space="preserve"> in genere (</w:t>
      </w:r>
      <w:r w:rsidR="004E6E22">
        <w:rPr>
          <w:color w:val="002060"/>
          <w:sz w:val="28"/>
          <w:szCs w:val="28"/>
        </w:rPr>
        <w:t>attrezzatura non medica, beni di consumo, vettovagliamenti vari)</w:t>
      </w:r>
      <w:r w:rsidR="00544526">
        <w:rPr>
          <w:color w:val="002060"/>
          <w:sz w:val="28"/>
          <w:szCs w:val="28"/>
        </w:rPr>
        <w:t>.</w:t>
      </w:r>
    </w:p>
    <w:p w:rsidR="004E6E22" w:rsidRDefault="00887BB3" w:rsidP="00D1248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a.3)</w:t>
      </w:r>
      <w:r w:rsidR="004E6E22" w:rsidRPr="00823185">
        <w:rPr>
          <w:color w:val="002060"/>
          <w:sz w:val="28"/>
          <w:szCs w:val="28"/>
          <w:u w:val="single"/>
        </w:rPr>
        <w:t xml:space="preserve"> per i servizi</w:t>
      </w:r>
      <w:r w:rsidR="004E6E22">
        <w:rPr>
          <w:color w:val="002060"/>
          <w:sz w:val="28"/>
          <w:szCs w:val="28"/>
        </w:rPr>
        <w:t xml:space="preserve"> si tratta dei </w:t>
      </w:r>
      <w:r w:rsidR="00CF1FA4">
        <w:rPr>
          <w:color w:val="002060"/>
          <w:sz w:val="28"/>
          <w:szCs w:val="28"/>
        </w:rPr>
        <w:t>servizi</w:t>
      </w:r>
      <w:r w:rsidR="004E6E22">
        <w:rPr>
          <w:color w:val="002060"/>
          <w:sz w:val="28"/>
          <w:szCs w:val="28"/>
        </w:rPr>
        <w:t xml:space="preserve"> principali e </w:t>
      </w:r>
      <w:r w:rsidR="00CF1FA4">
        <w:rPr>
          <w:color w:val="002060"/>
          <w:sz w:val="28"/>
          <w:szCs w:val="28"/>
        </w:rPr>
        <w:t>fortemente</w:t>
      </w:r>
      <w:r w:rsidR="004E6E22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strategici</w:t>
      </w:r>
      <w:r w:rsidR="004E6E22">
        <w:rPr>
          <w:color w:val="002060"/>
          <w:sz w:val="28"/>
          <w:szCs w:val="28"/>
        </w:rPr>
        <w:t xml:space="preserve"> quali i servizi di trasporto </w:t>
      </w:r>
      <w:r w:rsidR="00CF1FA4">
        <w:rPr>
          <w:color w:val="002060"/>
          <w:sz w:val="28"/>
          <w:szCs w:val="28"/>
        </w:rPr>
        <w:t>in</w:t>
      </w:r>
      <w:r w:rsidR="004E6E22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emergenza</w:t>
      </w:r>
      <w:r w:rsidR="00544526">
        <w:rPr>
          <w:color w:val="002060"/>
          <w:sz w:val="28"/>
          <w:szCs w:val="28"/>
        </w:rPr>
        <w:t>, s</w:t>
      </w:r>
      <w:r w:rsidR="00CF1FA4">
        <w:rPr>
          <w:color w:val="002060"/>
          <w:sz w:val="28"/>
          <w:szCs w:val="28"/>
        </w:rPr>
        <w:t>ervizi</w:t>
      </w:r>
      <w:r w:rsidR="004E6E22">
        <w:rPr>
          <w:color w:val="002060"/>
          <w:sz w:val="28"/>
          <w:szCs w:val="28"/>
        </w:rPr>
        <w:t xml:space="preserve"> di </w:t>
      </w:r>
      <w:r w:rsidR="00CF1FA4">
        <w:rPr>
          <w:color w:val="002060"/>
          <w:sz w:val="28"/>
          <w:szCs w:val="28"/>
        </w:rPr>
        <w:t>ristorazione</w:t>
      </w:r>
      <w:r w:rsidR="004E6E22">
        <w:rPr>
          <w:color w:val="002060"/>
          <w:sz w:val="28"/>
          <w:szCs w:val="28"/>
        </w:rPr>
        <w:t xml:space="preserve">, </w:t>
      </w:r>
      <w:r w:rsidR="00CF1FA4">
        <w:rPr>
          <w:color w:val="002060"/>
          <w:sz w:val="28"/>
          <w:szCs w:val="28"/>
        </w:rPr>
        <w:t>servizi</w:t>
      </w:r>
      <w:r w:rsidR="004E6E22">
        <w:rPr>
          <w:color w:val="002060"/>
          <w:sz w:val="28"/>
          <w:szCs w:val="28"/>
        </w:rPr>
        <w:t xml:space="preserve"> di </w:t>
      </w:r>
      <w:r w:rsidR="00CF1FA4">
        <w:rPr>
          <w:color w:val="002060"/>
          <w:sz w:val="28"/>
          <w:szCs w:val="28"/>
        </w:rPr>
        <w:t>pulizia</w:t>
      </w:r>
      <w:r w:rsidR="004E6E22">
        <w:rPr>
          <w:color w:val="002060"/>
          <w:sz w:val="28"/>
          <w:szCs w:val="28"/>
        </w:rPr>
        <w:t>, servi</w:t>
      </w:r>
      <w:r w:rsidR="00CF1FA4">
        <w:rPr>
          <w:color w:val="002060"/>
          <w:sz w:val="28"/>
          <w:szCs w:val="28"/>
        </w:rPr>
        <w:t>zi</w:t>
      </w:r>
      <w:r w:rsidR="004E6E22">
        <w:rPr>
          <w:color w:val="002060"/>
          <w:sz w:val="28"/>
          <w:szCs w:val="28"/>
        </w:rPr>
        <w:t xml:space="preserve"> di </w:t>
      </w:r>
      <w:r w:rsidR="00A76DC0">
        <w:rPr>
          <w:color w:val="002060"/>
          <w:sz w:val="28"/>
          <w:szCs w:val="28"/>
        </w:rPr>
        <w:t>lavanolo</w:t>
      </w:r>
      <w:r w:rsidR="004E6E22">
        <w:rPr>
          <w:color w:val="002060"/>
          <w:sz w:val="28"/>
          <w:szCs w:val="28"/>
        </w:rPr>
        <w:t xml:space="preserve">, </w:t>
      </w:r>
      <w:r w:rsidR="00CF1FA4">
        <w:rPr>
          <w:color w:val="002060"/>
          <w:sz w:val="28"/>
          <w:szCs w:val="28"/>
        </w:rPr>
        <w:t>servizi</w:t>
      </w:r>
      <w:r w:rsidR="004E6E22">
        <w:rPr>
          <w:color w:val="002060"/>
          <w:sz w:val="28"/>
          <w:szCs w:val="28"/>
        </w:rPr>
        <w:t xml:space="preserve"> di </w:t>
      </w:r>
      <w:r w:rsidR="00CF1FA4">
        <w:rPr>
          <w:color w:val="002060"/>
          <w:sz w:val="28"/>
          <w:szCs w:val="28"/>
        </w:rPr>
        <w:t>disinfezione,</w:t>
      </w:r>
      <w:r w:rsidR="004E6E22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servizi</w:t>
      </w:r>
      <w:r w:rsidR="004E6E22">
        <w:rPr>
          <w:color w:val="002060"/>
          <w:sz w:val="28"/>
          <w:szCs w:val="28"/>
        </w:rPr>
        <w:t xml:space="preserve"> contabili, </w:t>
      </w:r>
      <w:r w:rsidR="00CF1FA4">
        <w:rPr>
          <w:color w:val="002060"/>
          <w:sz w:val="28"/>
          <w:szCs w:val="28"/>
        </w:rPr>
        <w:t>servizi</w:t>
      </w:r>
      <w:r w:rsidR="004E6E22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informatici</w:t>
      </w:r>
      <w:r w:rsidR="004E6E22">
        <w:rPr>
          <w:color w:val="002060"/>
          <w:sz w:val="28"/>
          <w:szCs w:val="28"/>
        </w:rPr>
        <w:t xml:space="preserve"> e </w:t>
      </w:r>
      <w:r w:rsidR="00CF1FA4">
        <w:rPr>
          <w:color w:val="002060"/>
          <w:sz w:val="28"/>
          <w:szCs w:val="28"/>
        </w:rPr>
        <w:t>sistemi</w:t>
      </w:r>
      <w:r w:rsidR="004E6E22">
        <w:rPr>
          <w:color w:val="002060"/>
          <w:sz w:val="28"/>
          <w:szCs w:val="28"/>
        </w:rPr>
        <w:t xml:space="preserve"> </w:t>
      </w:r>
      <w:r w:rsidR="00CF1FA4">
        <w:rPr>
          <w:color w:val="002060"/>
          <w:sz w:val="28"/>
          <w:szCs w:val="28"/>
        </w:rPr>
        <w:t>informativi</w:t>
      </w:r>
      <w:r w:rsidR="004E6E22">
        <w:rPr>
          <w:color w:val="002060"/>
          <w:sz w:val="28"/>
          <w:szCs w:val="28"/>
        </w:rPr>
        <w:t xml:space="preserve"> in </w:t>
      </w:r>
      <w:r w:rsidR="00CF1FA4">
        <w:rPr>
          <w:color w:val="002060"/>
          <w:sz w:val="28"/>
          <w:szCs w:val="28"/>
        </w:rPr>
        <w:t>genere</w:t>
      </w:r>
      <w:r w:rsidR="00544526">
        <w:rPr>
          <w:color w:val="002060"/>
          <w:sz w:val="28"/>
          <w:szCs w:val="28"/>
        </w:rPr>
        <w:t>.</w:t>
      </w:r>
    </w:p>
    <w:p w:rsidR="00823185" w:rsidRPr="00F2232C" w:rsidRDefault="00CF1FA4" w:rsidP="00D12482">
      <w:pPr>
        <w:jc w:val="both"/>
        <w:rPr>
          <w:color w:val="002060"/>
          <w:sz w:val="28"/>
          <w:szCs w:val="28"/>
          <w:u w:val="single"/>
        </w:rPr>
      </w:pPr>
      <w:r w:rsidRPr="00F2232C">
        <w:rPr>
          <w:color w:val="002060"/>
          <w:sz w:val="28"/>
          <w:szCs w:val="28"/>
          <w:u w:val="single"/>
        </w:rPr>
        <w:t>Ne discende che per tutta la contrattualistica pubblica che impegna oltre la metà del bilancio delle aziende sanitarie territoriali ed ospedaliere</w:t>
      </w:r>
      <w:r w:rsidR="00EA4D53">
        <w:rPr>
          <w:color w:val="002060"/>
          <w:sz w:val="28"/>
          <w:szCs w:val="28"/>
          <w:u w:val="single"/>
        </w:rPr>
        <w:t xml:space="preserve">, </w:t>
      </w:r>
      <w:r w:rsidRPr="00F2232C">
        <w:rPr>
          <w:color w:val="002060"/>
          <w:sz w:val="28"/>
          <w:szCs w:val="28"/>
          <w:u w:val="single"/>
        </w:rPr>
        <w:t xml:space="preserve">l’attività </w:t>
      </w:r>
      <w:r w:rsidR="00A76DC0" w:rsidRPr="00F2232C">
        <w:rPr>
          <w:color w:val="002060"/>
          <w:sz w:val="28"/>
          <w:szCs w:val="28"/>
          <w:u w:val="single"/>
        </w:rPr>
        <w:t>viene interdetta</w:t>
      </w:r>
      <w:r w:rsidRPr="00F2232C">
        <w:rPr>
          <w:color w:val="002060"/>
          <w:sz w:val="28"/>
          <w:szCs w:val="28"/>
          <w:u w:val="single"/>
        </w:rPr>
        <w:t xml:space="preserve"> ag</w:t>
      </w:r>
      <w:r w:rsidR="00C867EE" w:rsidRPr="00F2232C">
        <w:rPr>
          <w:color w:val="002060"/>
          <w:sz w:val="28"/>
          <w:szCs w:val="28"/>
          <w:u w:val="single"/>
        </w:rPr>
        <w:t xml:space="preserve">li uffici degli enti ed </w:t>
      </w:r>
      <w:r w:rsidR="00887BB3" w:rsidRPr="00F2232C">
        <w:rPr>
          <w:color w:val="002060"/>
          <w:sz w:val="28"/>
          <w:szCs w:val="28"/>
          <w:u w:val="single"/>
        </w:rPr>
        <w:t xml:space="preserve">affidata </w:t>
      </w:r>
      <w:r w:rsidRPr="00F2232C">
        <w:rPr>
          <w:color w:val="002060"/>
          <w:sz w:val="28"/>
          <w:szCs w:val="28"/>
          <w:u w:val="single"/>
        </w:rPr>
        <w:t>ad uffici della Consip o di Centrali di Committenza di altre regioni.</w:t>
      </w:r>
      <w:r w:rsidR="002D4534">
        <w:rPr>
          <w:color w:val="002060"/>
          <w:sz w:val="28"/>
          <w:szCs w:val="28"/>
          <w:u w:val="single"/>
        </w:rPr>
        <w:t xml:space="preserve"> Così facendo</w:t>
      </w:r>
      <w:r w:rsidR="00823185" w:rsidRPr="00F2232C">
        <w:rPr>
          <w:color w:val="002060"/>
          <w:sz w:val="28"/>
          <w:szCs w:val="28"/>
          <w:u w:val="single"/>
        </w:rPr>
        <w:t xml:space="preserve"> l’azienda non </w:t>
      </w:r>
      <w:r w:rsidR="00D120B8" w:rsidRPr="00F2232C">
        <w:rPr>
          <w:color w:val="002060"/>
          <w:sz w:val="28"/>
          <w:szCs w:val="28"/>
          <w:u w:val="single"/>
        </w:rPr>
        <w:t>può svolgere</w:t>
      </w:r>
      <w:r w:rsidR="00E13AF5" w:rsidRPr="00F2232C">
        <w:rPr>
          <w:color w:val="002060"/>
          <w:sz w:val="28"/>
          <w:szCs w:val="28"/>
          <w:u w:val="single"/>
        </w:rPr>
        <w:t xml:space="preserve"> in modo </w:t>
      </w:r>
      <w:r w:rsidR="00C14EE3" w:rsidRPr="00F2232C">
        <w:rPr>
          <w:color w:val="002060"/>
          <w:sz w:val="28"/>
          <w:szCs w:val="28"/>
          <w:u w:val="single"/>
        </w:rPr>
        <w:t>autonomo</w:t>
      </w:r>
      <w:r w:rsidR="00C14EE3">
        <w:rPr>
          <w:color w:val="002060"/>
          <w:sz w:val="28"/>
          <w:szCs w:val="28"/>
          <w:u w:val="single"/>
        </w:rPr>
        <w:t xml:space="preserve"> </w:t>
      </w:r>
      <w:r w:rsidR="00C14EE3" w:rsidRPr="00F2232C">
        <w:rPr>
          <w:color w:val="002060"/>
          <w:sz w:val="28"/>
          <w:szCs w:val="28"/>
          <w:u w:val="single"/>
        </w:rPr>
        <w:t>la</w:t>
      </w:r>
      <w:r w:rsidR="00D120B8" w:rsidRPr="00F2232C">
        <w:rPr>
          <w:color w:val="002060"/>
          <w:sz w:val="28"/>
          <w:szCs w:val="28"/>
          <w:u w:val="single"/>
        </w:rPr>
        <w:t xml:space="preserve"> propria azione</w:t>
      </w:r>
      <w:r w:rsidR="00823185" w:rsidRPr="00F2232C">
        <w:rPr>
          <w:color w:val="002060"/>
          <w:sz w:val="28"/>
          <w:szCs w:val="28"/>
          <w:u w:val="single"/>
        </w:rPr>
        <w:t xml:space="preserve"> di miglioramento delle strutture, delle forniture e dei servizi </w:t>
      </w:r>
      <w:r w:rsidR="00015A1A">
        <w:rPr>
          <w:color w:val="002060"/>
          <w:sz w:val="28"/>
          <w:szCs w:val="28"/>
          <w:u w:val="single"/>
        </w:rPr>
        <w:t>né</w:t>
      </w:r>
      <w:r w:rsidR="00EA4D53">
        <w:rPr>
          <w:color w:val="002060"/>
          <w:sz w:val="28"/>
          <w:szCs w:val="28"/>
          <w:u w:val="single"/>
        </w:rPr>
        <w:t xml:space="preserve">, </w:t>
      </w:r>
      <w:r w:rsidR="00015A1A">
        <w:rPr>
          <w:color w:val="002060"/>
          <w:sz w:val="28"/>
          <w:szCs w:val="28"/>
          <w:u w:val="single"/>
        </w:rPr>
        <w:t>in conseguenza</w:t>
      </w:r>
      <w:r w:rsidR="00EA4D53">
        <w:rPr>
          <w:color w:val="002060"/>
          <w:sz w:val="28"/>
          <w:szCs w:val="28"/>
          <w:u w:val="single"/>
        </w:rPr>
        <w:t xml:space="preserve">, </w:t>
      </w:r>
      <w:r w:rsidR="00576191">
        <w:rPr>
          <w:color w:val="002060"/>
          <w:sz w:val="28"/>
          <w:szCs w:val="28"/>
          <w:u w:val="single"/>
        </w:rPr>
        <w:t>potrà esserne</w:t>
      </w:r>
      <w:r w:rsidR="00015A1A">
        <w:rPr>
          <w:color w:val="002060"/>
          <w:sz w:val="28"/>
          <w:szCs w:val="28"/>
          <w:u w:val="single"/>
        </w:rPr>
        <w:t xml:space="preserve"> responsabile </w:t>
      </w:r>
      <w:r w:rsidR="00823185" w:rsidRPr="00F2232C">
        <w:rPr>
          <w:color w:val="002060"/>
          <w:sz w:val="28"/>
          <w:szCs w:val="28"/>
          <w:u w:val="single"/>
        </w:rPr>
        <w:t xml:space="preserve">dipendendo la gestione </w:t>
      </w:r>
      <w:r w:rsidR="00A76DC0" w:rsidRPr="00F2232C">
        <w:rPr>
          <w:color w:val="002060"/>
          <w:sz w:val="28"/>
          <w:szCs w:val="28"/>
          <w:u w:val="single"/>
        </w:rPr>
        <w:t>delle relative</w:t>
      </w:r>
      <w:r w:rsidR="00D120B8" w:rsidRPr="00F2232C">
        <w:rPr>
          <w:color w:val="002060"/>
          <w:sz w:val="28"/>
          <w:szCs w:val="28"/>
          <w:u w:val="single"/>
        </w:rPr>
        <w:t xml:space="preserve"> </w:t>
      </w:r>
      <w:r w:rsidR="00823185" w:rsidRPr="00F2232C">
        <w:rPr>
          <w:color w:val="002060"/>
          <w:sz w:val="28"/>
          <w:szCs w:val="28"/>
          <w:u w:val="single"/>
        </w:rPr>
        <w:t xml:space="preserve">procedure </w:t>
      </w:r>
      <w:r w:rsidR="00D120B8" w:rsidRPr="00F2232C">
        <w:rPr>
          <w:color w:val="002060"/>
          <w:sz w:val="28"/>
          <w:szCs w:val="28"/>
          <w:u w:val="single"/>
        </w:rPr>
        <w:t xml:space="preserve">di gara e contrattuali </w:t>
      </w:r>
      <w:r w:rsidR="00E13AF5" w:rsidRPr="00F2232C">
        <w:rPr>
          <w:color w:val="002060"/>
          <w:sz w:val="28"/>
          <w:szCs w:val="28"/>
          <w:u w:val="single"/>
        </w:rPr>
        <w:t>da enti esterni.</w:t>
      </w:r>
      <w:r w:rsidR="00823185" w:rsidRPr="00F2232C">
        <w:rPr>
          <w:color w:val="002060"/>
          <w:sz w:val="28"/>
          <w:szCs w:val="28"/>
          <w:u w:val="single"/>
        </w:rPr>
        <w:t xml:space="preserve"> </w:t>
      </w:r>
    </w:p>
    <w:p w:rsidR="00C3089D" w:rsidRDefault="00887BB3" w:rsidP="002D7A38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</w:t>
      </w:r>
      <w:r w:rsidR="00544526" w:rsidRPr="002D7A38">
        <w:rPr>
          <w:b/>
          <w:color w:val="002060"/>
          <w:sz w:val="28"/>
          <w:szCs w:val="28"/>
        </w:rPr>
        <w:t xml:space="preserve">) </w:t>
      </w:r>
      <w:r w:rsidR="002D7A38" w:rsidRPr="002D7A38">
        <w:rPr>
          <w:b/>
          <w:color w:val="002060"/>
          <w:sz w:val="28"/>
          <w:szCs w:val="28"/>
        </w:rPr>
        <w:t xml:space="preserve">Violazione </w:t>
      </w:r>
      <w:r w:rsidR="001A4CF3" w:rsidRPr="002D7A38">
        <w:rPr>
          <w:b/>
          <w:color w:val="002060"/>
          <w:sz w:val="28"/>
          <w:szCs w:val="28"/>
        </w:rPr>
        <w:t>di</w:t>
      </w:r>
      <w:r w:rsidR="002D7A38" w:rsidRPr="002D7A38">
        <w:rPr>
          <w:b/>
          <w:color w:val="002060"/>
          <w:sz w:val="28"/>
          <w:szCs w:val="28"/>
        </w:rPr>
        <w:t xml:space="preserve"> </w:t>
      </w:r>
      <w:r w:rsidR="00A76DC0" w:rsidRPr="002D7A38">
        <w:rPr>
          <w:b/>
          <w:color w:val="002060"/>
          <w:sz w:val="28"/>
          <w:szCs w:val="28"/>
        </w:rPr>
        <w:t>legge,</w:t>
      </w:r>
      <w:r w:rsidR="002D7A38" w:rsidRPr="002D7A38">
        <w:rPr>
          <w:b/>
          <w:color w:val="002060"/>
          <w:sz w:val="28"/>
          <w:szCs w:val="28"/>
        </w:rPr>
        <w:t xml:space="preserve"> illogicità e </w:t>
      </w:r>
      <w:r w:rsidR="00A76DC0" w:rsidRPr="002D7A38">
        <w:rPr>
          <w:b/>
          <w:color w:val="002060"/>
          <w:sz w:val="28"/>
          <w:szCs w:val="28"/>
        </w:rPr>
        <w:t>contraddittorie</w:t>
      </w:r>
      <w:r w:rsidR="00A76DC0">
        <w:rPr>
          <w:b/>
          <w:color w:val="002060"/>
          <w:sz w:val="28"/>
          <w:szCs w:val="28"/>
        </w:rPr>
        <w:t xml:space="preserve">tà </w:t>
      </w:r>
      <w:r w:rsidR="00A76DC0" w:rsidRPr="002D7A38">
        <w:rPr>
          <w:b/>
          <w:color w:val="002060"/>
          <w:sz w:val="28"/>
          <w:szCs w:val="28"/>
        </w:rPr>
        <w:t>manifeste</w:t>
      </w:r>
      <w:r>
        <w:rPr>
          <w:b/>
          <w:color w:val="002060"/>
          <w:sz w:val="28"/>
          <w:szCs w:val="28"/>
        </w:rPr>
        <w:t>.</w:t>
      </w:r>
    </w:p>
    <w:p w:rsidR="002D7A38" w:rsidRDefault="002D7A38" w:rsidP="002D7A38">
      <w:pPr>
        <w:jc w:val="both"/>
        <w:rPr>
          <w:color w:val="002060"/>
          <w:sz w:val="28"/>
          <w:szCs w:val="28"/>
        </w:rPr>
      </w:pPr>
      <w:r w:rsidRPr="00C3089D">
        <w:rPr>
          <w:color w:val="002060"/>
          <w:sz w:val="28"/>
          <w:szCs w:val="28"/>
        </w:rPr>
        <w:t>Q</w:t>
      </w:r>
      <w:r w:rsidRPr="002D7A38">
        <w:rPr>
          <w:color w:val="002060"/>
          <w:sz w:val="28"/>
          <w:szCs w:val="28"/>
        </w:rPr>
        <w:t xml:space="preserve">uanto descritto </w:t>
      </w:r>
      <w:r w:rsidR="00637B0E">
        <w:rPr>
          <w:color w:val="002060"/>
          <w:sz w:val="28"/>
          <w:szCs w:val="28"/>
        </w:rPr>
        <w:t xml:space="preserve">al punto precedente </w:t>
      </w:r>
    </w:p>
    <w:p w:rsidR="00AB64C4" w:rsidRDefault="00887BB3" w:rsidP="00AB64C4">
      <w:pPr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lastRenderedPageBreak/>
        <w:t>b.</w:t>
      </w:r>
      <w:r w:rsidR="00637B0E">
        <w:rPr>
          <w:color w:val="002060"/>
          <w:sz w:val="28"/>
          <w:szCs w:val="28"/>
        </w:rPr>
        <w:t>1</w:t>
      </w:r>
      <w:r w:rsidR="002D7A38">
        <w:rPr>
          <w:color w:val="002060"/>
          <w:sz w:val="28"/>
          <w:szCs w:val="28"/>
        </w:rPr>
        <w:t xml:space="preserve">) </w:t>
      </w:r>
      <w:r w:rsidR="001A4CF3">
        <w:rPr>
          <w:color w:val="002060"/>
          <w:sz w:val="28"/>
          <w:szCs w:val="28"/>
        </w:rPr>
        <w:t>costituisce</w:t>
      </w:r>
      <w:r w:rsidR="002D7A38">
        <w:rPr>
          <w:color w:val="002060"/>
          <w:sz w:val="28"/>
          <w:szCs w:val="28"/>
        </w:rPr>
        <w:t xml:space="preserve"> una </w:t>
      </w:r>
      <w:r w:rsidR="001A4CF3">
        <w:rPr>
          <w:color w:val="002060"/>
          <w:sz w:val="28"/>
          <w:szCs w:val="28"/>
        </w:rPr>
        <w:t>palese</w:t>
      </w:r>
      <w:r w:rsidR="002D7A38">
        <w:rPr>
          <w:color w:val="002060"/>
          <w:sz w:val="28"/>
          <w:szCs w:val="28"/>
        </w:rPr>
        <w:t xml:space="preserve"> </w:t>
      </w:r>
      <w:r w:rsidR="002D7A38" w:rsidRPr="008D0500">
        <w:rPr>
          <w:color w:val="002060"/>
          <w:sz w:val="28"/>
          <w:szCs w:val="28"/>
          <w:u w:val="single"/>
        </w:rPr>
        <w:t xml:space="preserve">violazione </w:t>
      </w:r>
      <w:r w:rsidR="0007237D" w:rsidRPr="008D0500">
        <w:rPr>
          <w:color w:val="002060"/>
          <w:sz w:val="28"/>
          <w:szCs w:val="28"/>
          <w:u w:val="single"/>
        </w:rPr>
        <w:t xml:space="preserve">degli </w:t>
      </w:r>
      <w:r w:rsidR="001A4CF3" w:rsidRPr="008D0500">
        <w:rPr>
          <w:color w:val="002060"/>
          <w:sz w:val="28"/>
          <w:szCs w:val="28"/>
          <w:u w:val="single"/>
        </w:rPr>
        <w:t>artt. 117 e 118 della Costituzione sulle competenze regionali</w:t>
      </w:r>
      <w:r w:rsidR="002D7A38">
        <w:rPr>
          <w:color w:val="002060"/>
          <w:sz w:val="28"/>
          <w:szCs w:val="28"/>
        </w:rPr>
        <w:t xml:space="preserve"> </w:t>
      </w:r>
      <w:r w:rsidR="00AE6B1E">
        <w:rPr>
          <w:color w:val="002060"/>
          <w:sz w:val="28"/>
          <w:szCs w:val="28"/>
        </w:rPr>
        <w:t xml:space="preserve">perché toglie alla regione ed </w:t>
      </w:r>
      <w:r w:rsidR="00AD5240">
        <w:rPr>
          <w:color w:val="002060"/>
          <w:sz w:val="28"/>
          <w:szCs w:val="28"/>
        </w:rPr>
        <w:t xml:space="preserve">ai suoi enti strumentali quali sono le </w:t>
      </w:r>
      <w:r w:rsidR="00AE6B1E">
        <w:rPr>
          <w:color w:val="002060"/>
          <w:sz w:val="28"/>
          <w:szCs w:val="28"/>
        </w:rPr>
        <w:t xml:space="preserve">aziende </w:t>
      </w:r>
      <w:proofErr w:type="gramStart"/>
      <w:r w:rsidR="00AE6B1E">
        <w:rPr>
          <w:color w:val="002060"/>
          <w:sz w:val="28"/>
          <w:szCs w:val="28"/>
        </w:rPr>
        <w:t>sanitarie</w:t>
      </w:r>
      <w:r w:rsidR="00AD5240">
        <w:rPr>
          <w:color w:val="002060"/>
          <w:sz w:val="28"/>
          <w:szCs w:val="28"/>
        </w:rPr>
        <w:t xml:space="preserve">, </w:t>
      </w:r>
      <w:r w:rsidR="00AE6B1E">
        <w:rPr>
          <w:color w:val="002060"/>
          <w:sz w:val="28"/>
          <w:szCs w:val="28"/>
        </w:rPr>
        <w:t xml:space="preserve"> </w:t>
      </w:r>
      <w:r w:rsidR="0007237D">
        <w:rPr>
          <w:color w:val="002060"/>
          <w:sz w:val="28"/>
          <w:szCs w:val="28"/>
        </w:rPr>
        <w:t xml:space="preserve"> </w:t>
      </w:r>
      <w:proofErr w:type="gramEnd"/>
      <w:r w:rsidR="001A4CF3">
        <w:rPr>
          <w:color w:val="002060"/>
          <w:sz w:val="28"/>
          <w:szCs w:val="28"/>
        </w:rPr>
        <w:t>l’autonomia</w:t>
      </w:r>
      <w:r w:rsidR="002D7A38">
        <w:rPr>
          <w:color w:val="002060"/>
          <w:sz w:val="28"/>
          <w:szCs w:val="28"/>
        </w:rPr>
        <w:t xml:space="preserve"> </w:t>
      </w:r>
      <w:r w:rsidR="003F183A">
        <w:rPr>
          <w:color w:val="002060"/>
          <w:sz w:val="28"/>
          <w:szCs w:val="28"/>
        </w:rPr>
        <w:t xml:space="preserve">amministrativa </w:t>
      </w:r>
      <w:r w:rsidR="002D7A38">
        <w:rPr>
          <w:color w:val="002060"/>
          <w:sz w:val="28"/>
          <w:szCs w:val="28"/>
        </w:rPr>
        <w:t xml:space="preserve">di organizzazione e gestione </w:t>
      </w:r>
      <w:r w:rsidR="001A4CF3">
        <w:rPr>
          <w:color w:val="002060"/>
          <w:sz w:val="28"/>
          <w:szCs w:val="28"/>
        </w:rPr>
        <w:t xml:space="preserve">della sanità </w:t>
      </w:r>
      <w:r w:rsidR="008D0500">
        <w:rPr>
          <w:color w:val="002060"/>
          <w:sz w:val="28"/>
          <w:szCs w:val="28"/>
        </w:rPr>
        <w:t xml:space="preserve">voluta dalla Costituzione </w:t>
      </w:r>
      <w:r w:rsidR="00015A1A">
        <w:rPr>
          <w:color w:val="002060"/>
          <w:sz w:val="28"/>
          <w:szCs w:val="28"/>
        </w:rPr>
        <w:t xml:space="preserve">anche </w:t>
      </w:r>
      <w:r w:rsidR="00C3089D">
        <w:rPr>
          <w:color w:val="002060"/>
          <w:sz w:val="28"/>
          <w:szCs w:val="28"/>
        </w:rPr>
        <w:t>per lavori, forniture e servizi cioè</w:t>
      </w:r>
      <w:r w:rsidR="001A4CF3">
        <w:rPr>
          <w:color w:val="002060"/>
          <w:sz w:val="28"/>
          <w:szCs w:val="28"/>
        </w:rPr>
        <w:t xml:space="preserve"> tutta la contrattualistica pubb</w:t>
      </w:r>
      <w:r w:rsidR="00C3089D">
        <w:rPr>
          <w:color w:val="002060"/>
          <w:sz w:val="28"/>
          <w:szCs w:val="28"/>
        </w:rPr>
        <w:t xml:space="preserve">lica degli </w:t>
      </w:r>
      <w:r w:rsidR="001A4CF3">
        <w:rPr>
          <w:color w:val="002060"/>
          <w:sz w:val="28"/>
          <w:szCs w:val="28"/>
        </w:rPr>
        <w:t>enti</w:t>
      </w:r>
      <w:r w:rsidR="00F2232C">
        <w:rPr>
          <w:color w:val="002060"/>
          <w:sz w:val="28"/>
          <w:szCs w:val="28"/>
        </w:rPr>
        <w:t xml:space="preserve"> (50% dell’attività amministrativa</w:t>
      </w:r>
      <w:r w:rsidR="00C14EE3">
        <w:rPr>
          <w:color w:val="002060"/>
          <w:sz w:val="28"/>
          <w:szCs w:val="28"/>
        </w:rPr>
        <w:t>).</w:t>
      </w:r>
      <w:r w:rsidR="00C3089D">
        <w:rPr>
          <w:color w:val="002060"/>
          <w:sz w:val="28"/>
          <w:szCs w:val="28"/>
        </w:rPr>
        <w:t xml:space="preserve"> </w:t>
      </w:r>
      <w:r w:rsidR="00C3089D" w:rsidRPr="001A4CF3">
        <w:rPr>
          <w:color w:val="002060"/>
          <w:sz w:val="28"/>
          <w:szCs w:val="28"/>
          <w:u w:val="single"/>
        </w:rPr>
        <w:t xml:space="preserve">E’ come se una persona fisica venisse </w:t>
      </w:r>
      <w:r w:rsidR="001A4CF3" w:rsidRPr="001A4CF3">
        <w:rPr>
          <w:color w:val="002060"/>
          <w:sz w:val="28"/>
          <w:szCs w:val="28"/>
          <w:u w:val="single"/>
        </w:rPr>
        <w:t>in</w:t>
      </w:r>
      <w:r w:rsidR="00AB64C4">
        <w:rPr>
          <w:color w:val="002060"/>
          <w:sz w:val="28"/>
          <w:szCs w:val="28"/>
          <w:u w:val="single"/>
        </w:rPr>
        <w:t>terdetta della propria capacità di agire</w:t>
      </w:r>
      <w:r w:rsidR="00AB64C4" w:rsidRPr="00EA4D53">
        <w:rPr>
          <w:color w:val="002060"/>
          <w:sz w:val="28"/>
          <w:szCs w:val="28"/>
          <w:u w:val="single"/>
        </w:rPr>
        <w:t>.</w:t>
      </w:r>
      <w:r w:rsidR="00EA4D53" w:rsidRPr="00EA4D53">
        <w:rPr>
          <w:color w:val="002060"/>
          <w:sz w:val="28"/>
          <w:szCs w:val="28"/>
          <w:u w:val="single"/>
        </w:rPr>
        <w:t xml:space="preserve"> </w:t>
      </w:r>
      <w:r w:rsidR="003F263B">
        <w:rPr>
          <w:color w:val="002060"/>
          <w:sz w:val="28"/>
          <w:szCs w:val="28"/>
          <w:u w:val="single"/>
        </w:rPr>
        <w:t>Beninteso</w:t>
      </w:r>
      <w:r w:rsidR="00C62037">
        <w:rPr>
          <w:color w:val="002060"/>
          <w:sz w:val="28"/>
          <w:szCs w:val="28"/>
          <w:u w:val="single"/>
        </w:rPr>
        <w:t>,</w:t>
      </w:r>
      <w:r w:rsidR="003F263B">
        <w:rPr>
          <w:color w:val="002060"/>
          <w:sz w:val="28"/>
          <w:szCs w:val="28"/>
          <w:u w:val="single"/>
        </w:rPr>
        <w:t xml:space="preserve"> non</w:t>
      </w:r>
      <w:r w:rsidR="00EA4D53" w:rsidRPr="00EA4D53">
        <w:rPr>
          <w:color w:val="002060"/>
          <w:sz w:val="28"/>
          <w:szCs w:val="28"/>
          <w:u w:val="single"/>
        </w:rPr>
        <w:t xml:space="preserve"> si tratta di commissariamento ma</w:t>
      </w:r>
      <w:r w:rsidR="00EA4D53">
        <w:rPr>
          <w:color w:val="002060"/>
          <w:sz w:val="28"/>
          <w:szCs w:val="28"/>
          <w:u w:val="single"/>
        </w:rPr>
        <w:t xml:space="preserve"> di amputazione di una funzione.</w:t>
      </w:r>
    </w:p>
    <w:p w:rsidR="00E13AF5" w:rsidRDefault="00AB64C4" w:rsidP="00AB64C4">
      <w:pPr>
        <w:jc w:val="both"/>
        <w:rPr>
          <w:color w:val="002060"/>
          <w:sz w:val="28"/>
          <w:szCs w:val="28"/>
        </w:rPr>
      </w:pPr>
      <w:r w:rsidRPr="00AB64C4">
        <w:rPr>
          <w:color w:val="002060"/>
          <w:sz w:val="28"/>
          <w:szCs w:val="28"/>
        </w:rPr>
        <w:t>b</w:t>
      </w:r>
      <w:r w:rsidR="00637B0E">
        <w:rPr>
          <w:color w:val="002060"/>
          <w:sz w:val="28"/>
          <w:szCs w:val="28"/>
        </w:rPr>
        <w:t>.2</w:t>
      </w:r>
      <w:r w:rsidR="002D7A38">
        <w:rPr>
          <w:color w:val="002060"/>
          <w:sz w:val="28"/>
          <w:szCs w:val="28"/>
        </w:rPr>
        <w:t xml:space="preserve">) </w:t>
      </w:r>
      <w:r w:rsidR="00C62037">
        <w:rPr>
          <w:color w:val="002060"/>
          <w:sz w:val="28"/>
          <w:szCs w:val="28"/>
          <w:u w:val="single"/>
        </w:rPr>
        <w:t>appare illogico</w:t>
      </w:r>
      <w:r w:rsidR="002D7A38" w:rsidRPr="008D0500">
        <w:rPr>
          <w:color w:val="002060"/>
          <w:sz w:val="28"/>
          <w:szCs w:val="28"/>
          <w:u w:val="single"/>
        </w:rPr>
        <w:t xml:space="preserve"> e </w:t>
      </w:r>
      <w:r w:rsidR="00C62037">
        <w:rPr>
          <w:color w:val="002060"/>
          <w:sz w:val="28"/>
          <w:szCs w:val="28"/>
          <w:u w:val="single"/>
        </w:rPr>
        <w:t>contradditorio</w:t>
      </w:r>
      <w:r w:rsidR="002D7A38">
        <w:rPr>
          <w:color w:val="002060"/>
          <w:sz w:val="28"/>
          <w:szCs w:val="28"/>
        </w:rPr>
        <w:t xml:space="preserve"> perché da una parte </w:t>
      </w:r>
      <w:r w:rsidR="006B06F1">
        <w:rPr>
          <w:color w:val="002060"/>
          <w:sz w:val="28"/>
          <w:szCs w:val="28"/>
        </w:rPr>
        <w:t xml:space="preserve">si aumentano </w:t>
      </w:r>
      <w:r w:rsidR="00E13AF5">
        <w:rPr>
          <w:color w:val="002060"/>
          <w:sz w:val="28"/>
          <w:szCs w:val="28"/>
        </w:rPr>
        <w:t xml:space="preserve">formalmente </w:t>
      </w:r>
      <w:r w:rsidR="002D7A38">
        <w:rPr>
          <w:color w:val="002060"/>
          <w:sz w:val="28"/>
          <w:szCs w:val="28"/>
        </w:rPr>
        <w:t>i poteri de</w:t>
      </w:r>
      <w:r w:rsidR="00C3089D">
        <w:rPr>
          <w:color w:val="002060"/>
          <w:sz w:val="28"/>
          <w:szCs w:val="28"/>
        </w:rPr>
        <w:t xml:space="preserve">i </w:t>
      </w:r>
      <w:r w:rsidR="001A4CF3">
        <w:rPr>
          <w:color w:val="002060"/>
          <w:sz w:val="28"/>
          <w:szCs w:val="28"/>
        </w:rPr>
        <w:t>commissari</w:t>
      </w:r>
      <w:r w:rsidR="00637B0E">
        <w:rPr>
          <w:color w:val="002060"/>
          <w:sz w:val="28"/>
          <w:szCs w:val="28"/>
        </w:rPr>
        <w:t>,</w:t>
      </w:r>
      <w:r w:rsidR="001A4CF3">
        <w:rPr>
          <w:color w:val="002060"/>
          <w:sz w:val="28"/>
          <w:szCs w:val="28"/>
        </w:rPr>
        <w:t xml:space="preserve"> dall’altra</w:t>
      </w:r>
      <w:r w:rsidR="0007237D">
        <w:rPr>
          <w:color w:val="002060"/>
          <w:sz w:val="28"/>
          <w:szCs w:val="28"/>
        </w:rPr>
        <w:t xml:space="preserve"> </w:t>
      </w:r>
      <w:r w:rsidR="001A4CF3">
        <w:rPr>
          <w:color w:val="002060"/>
          <w:sz w:val="28"/>
          <w:szCs w:val="28"/>
        </w:rPr>
        <w:t xml:space="preserve">parte </w:t>
      </w:r>
      <w:r w:rsidR="00844799">
        <w:rPr>
          <w:color w:val="002060"/>
          <w:sz w:val="28"/>
          <w:szCs w:val="28"/>
        </w:rPr>
        <w:t>si privano</w:t>
      </w:r>
      <w:r w:rsidR="006B06F1">
        <w:rPr>
          <w:color w:val="002060"/>
          <w:sz w:val="28"/>
          <w:szCs w:val="28"/>
        </w:rPr>
        <w:t xml:space="preserve"> gli stessi</w:t>
      </w:r>
      <w:r w:rsidR="002D7A38">
        <w:rPr>
          <w:color w:val="002060"/>
          <w:sz w:val="28"/>
          <w:szCs w:val="28"/>
        </w:rPr>
        <w:t xml:space="preserve"> della funzione </w:t>
      </w:r>
      <w:r w:rsidR="00C3089D">
        <w:rPr>
          <w:color w:val="002060"/>
          <w:sz w:val="28"/>
          <w:szCs w:val="28"/>
        </w:rPr>
        <w:t xml:space="preserve">contrattualistica </w:t>
      </w:r>
      <w:r w:rsidR="001A4CF3">
        <w:rPr>
          <w:color w:val="002060"/>
          <w:sz w:val="28"/>
          <w:szCs w:val="28"/>
        </w:rPr>
        <w:t>pubblic</w:t>
      </w:r>
      <w:r>
        <w:rPr>
          <w:color w:val="002060"/>
          <w:sz w:val="28"/>
          <w:szCs w:val="28"/>
        </w:rPr>
        <w:t>a</w:t>
      </w:r>
      <w:r w:rsidR="00C3089D">
        <w:rPr>
          <w:color w:val="002060"/>
          <w:sz w:val="28"/>
          <w:szCs w:val="28"/>
        </w:rPr>
        <w:t xml:space="preserve"> che è </w:t>
      </w:r>
      <w:r w:rsidR="00844799">
        <w:rPr>
          <w:color w:val="002060"/>
          <w:sz w:val="28"/>
          <w:szCs w:val="28"/>
        </w:rPr>
        <w:t>fondamentale per</w:t>
      </w:r>
      <w:r w:rsidR="00EE6539">
        <w:rPr>
          <w:color w:val="002060"/>
          <w:sz w:val="28"/>
          <w:szCs w:val="28"/>
        </w:rPr>
        <w:t xml:space="preserve"> </w:t>
      </w:r>
      <w:r w:rsidR="00C3089D">
        <w:rPr>
          <w:color w:val="002060"/>
          <w:sz w:val="28"/>
          <w:szCs w:val="28"/>
        </w:rPr>
        <w:t>ogni miglioramento strutturale</w:t>
      </w:r>
      <w:r w:rsidR="00E13AF5">
        <w:rPr>
          <w:color w:val="002060"/>
          <w:sz w:val="28"/>
          <w:szCs w:val="28"/>
        </w:rPr>
        <w:t xml:space="preserve"> e</w:t>
      </w:r>
      <w:r w:rsidR="006B06F1">
        <w:rPr>
          <w:color w:val="002060"/>
          <w:sz w:val="28"/>
          <w:szCs w:val="28"/>
        </w:rPr>
        <w:t xml:space="preserve"> di gestione</w:t>
      </w:r>
      <w:r w:rsidR="00663DB5">
        <w:rPr>
          <w:color w:val="002060"/>
          <w:sz w:val="28"/>
          <w:szCs w:val="28"/>
        </w:rPr>
        <w:t>.</w:t>
      </w:r>
    </w:p>
    <w:p w:rsidR="00663DB5" w:rsidRDefault="00637B0E" w:rsidP="00AB64C4">
      <w:pPr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t>b.3</w:t>
      </w:r>
      <w:r w:rsidR="00663DB5">
        <w:rPr>
          <w:color w:val="002060"/>
          <w:sz w:val="28"/>
          <w:szCs w:val="28"/>
        </w:rPr>
        <w:t>)</w:t>
      </w:r>
      <w:r w:rsidR="003F263B">
        <w:rPr>
          <w:color w:val="002060"/>
          <w:sz w:val="28"/>
          <w:szCs w:val="28"/>
        </w:rPr>
        <w:t xml:space="preserve"> </w:t>
      </w:r>
      <w:r w:rsidR="00663DB5" w:rsidRPr="008D0500">
        <w:rPr>
          <w:color w:val="002060"/>
          <w:sz w:val="28"/>
          <w:szCs w:val="28"/>
          <w:u w:val="single"/>
        </w:rPr>
        <w:t>appare irrazionale</w:t>
      </w:r>
      <w:r w:rsidR="00663DB5">
        <w:rPr>
          <w:color w:val="002060"/>
          <w:sz w:val="28"/>
          <w:szCs w:val="28"/>
        </w:rPr>
        <w:t xml:space="preserve"> perché anziché andare a colpire laddove </w:t>
      </w:r>
      <w:r w:rsidR="00844799">
        <w:rPr>
          <w:color w:val="002060"/>
          <w:sz w:val="28"/>
          <w:szCs w:val="28"/>
        </w:rPr>
        <w:t>l’attività amministrativa</w:t>
      </w:r>
      <w:r w:rsidR="00663DB5">
        <w:rPr>
          <w:color w:val="002060"/>
          <w:sz w:val="28"/>
          <w:szCs w:val="28"/>
        </w:rPr>
        <w:t xml:space="preserve"> non funziona </w:t>
      </w:r>
      <w:r w:rsidR="00844799">
        <w:rPr>
          <w:color w:val="002060"/>
          <w:sz w:val="28"/>
          <w:szCs w:val="28"/>
        </w:rPr>
        <w:t>rim</w:t>
      </w:r>
      <w:r w:rsidR="00663DB5">
        <w:rPr>
          <w:color w:val="002060"/>
          <w:sz w:val="28"/>
          <w:szCs w:val="28"/>
        </w:rPr>
        <w:t xml:space="preserve">uovendo </w:t>
      </w:r>
      <w:r w:rsidR="00844799">
        <w:rPr>
          <w:color w:val="002060"/>
          <w:sz w:val="28"/>
          <w:szCs w:val="28"/>
        </w:rPr>
        <w:t>specifica</w:t>
      </w:r>
      <w:r w:rsidR="00A25318">
        <w:rPr>
          <w:color w:val="002060"/>
          <w:sz w:val="28"/>
          <w:szCs w:val="28"/>
        </w:rPr>
        <w:t>ta</w:t>
      </w:r>
      <w:r w:rsidR="00844799">
        <w:rPr>
          <w:color w:val="002060"/>
          <w:sz w:val="28"/>
          <w:szCs w:val="28"/>
        </w:rPr>
        <w:t>mente</w:t>
      </w:r>
      <w:r w:rsidR="00663DB5">
        <w:rPr>
          <w:color w:val="002060"/>
          <w:sz w:val="28"/>
          <w:szCs w:val="28"/>
        </w:rPr>
        <w:t xml:space="preserve"> la dirigenza </w:t>
      </w:r>
      <w:r w:rsidR="00844799">
        <w:rPr>
          <w:color w:val="002060"/>
          <w:sz w:val="28"/>
          <w:szCs w:val="28"/>
        </w:rPr>
        <w:t>inadempiente, colpisce</w:t>
      </w:r>
      <w:r w:rsidR="00663DB5">
        <w:rPr>
          <w:color w:val="002060"/>
          <w:sz w:val="28"/>
          <w:szCs w:val="28"/>
        </w:rPr>
        <w:t xml:space="preserve"> </w:t>
      </w:r>
      <w:r w:rsidR="00AD5240">
        <w:rPr>
          <w:color w:val="002060"/>
          <w:sz w:val="28"/>
          <w:szCs w:val="28"/>
        </w:rPr>
        <w:t xml:space="preserve">indiscriminatamente </w:t>
      </w:r>
      <w:r w:rsidR="00663DB5">
        <w:rPr>
          <w:color w:val="002060"/>
          <w:sz w:val="28"/>
          <w:szCs w:val="28"/>
        </w:rPr>
        <w:t>tu</w:t>
      </w:r>
      <w:r w:rsidR="00AD5240">
        <w:rPr>
          <w:color w:val="002060"/>
          <w:sz w:val="28"/>
          <w:szCs w:val="28"/>
        </w:rPr>
        <w:t>t</w:t>
      </w:r>
      <w:r w:rsidR="00663DB5">
        <w:rPr>
          <w:color w:val="002060"/>
          <w:sz w:val="28"/>
          <w:szCs w:val="28"/>
        </w:rPr>
        <w:t xml:space="preserve">te le aziende </w:t>
      </w:r>
      <w:r w:rsidR="00844799">
        <w:rPr>
          <w:color w:val="002060"/>
          <w:sz w:val="28"/>
          <w:szCs w:val="28"/>
        </w:rPr>
        <w:t>e tutti</w:t>
      </w:r>
      <w:r w:rsidR="00663DB5">
        <w:rPr>
          <w:color w:val="002060"/>
          <w:sz w:val="28"/>
          <w:szCs w:val="28"/>
        </w:rPr>
        <w:t xml:space="preserve"> gli uffici con le relative </w:t>
      </w:r>
      <w:r w:rsidR="00844799">
        <w:rPr>
          <w:color w:val="002060"/>
          <w:sz w:val="28"/>
          <w:szCs w:val="28"/>
        </w:rPr>
        <w:t>maestranze</w:t>
      </w:r>
      <w:r w:rsidR="00663DB5">
        <w:rPr>
          <w:color w:val="002060"/>
          <w:sz w:val="28"/>
          <w:szCs w:val="28"/>
        </w:rPr>
        <w:t xml:space="preserve"> anche laddove nessun rimprovero può essere mosso</w:t>
      </w:r>
      <w:r>
        <w:rPr>
          <w:color w:val="002060"/>
          <w:sz w:val="28"/>
          <w:szCs w:val="28"/>
        </w:rPr>
        <w:t xml:space="preserve"> e comunque non fino al punto di interdir</w:t>
      </w:r>
      <w:r w:rsidR="0029759F">
        <w:rPr>
          <w:color w:val="002060"/>
          <w:sz w:val="28"/>
          <w:szCs w:val="28"/>
        </w:rPr>
        <w:t>ne</w:t>
      </w:r>
      <w:r>
        <w:rPr>
          <w:color w:val="002060"/>
          <w:sz w:val="28"/>
          <w:szCs w:val="28"/>
        </w:rPr>
        <w:t xml:space="preserve"> l’attività</w:t>
      </w:r>
      <w:r w:rsidR="00A25318">
        <w:rPr>
          <w:color w:val="002060"/>
          <w:sz w:val="28"/>
          <w:szCs w:val="28"/>
        </w:rPr>
        <w:t xml:space="preserve">. Si tratta di cinque aziende </w:t>
      </w:r>
      <w:r w:rsidR="00897B54">
        <w:rPr>
          <w:color w:val="002060"/>
          <w:sz w:val="28"/>
          <w:szCs w:val="28"/>
        </w:rPr>
        <w:t>provinciali</w:t>
      </w:r>
      <w:r w:rsidR="00A25318">
        <w:rPr>
          <w:color w:val="002060"/>
          <w:sz w:val="28"/>
          <w:szCs w:val="28"/>
        </w:rPr>
        <w:t xml:space="preserve"> e di </w:t>
      </w:r>
      <w:proofErr w:type="gramStart"/>
      <w:r w:rsidR="001B47E5">
        <w:rPr>
          <w:color w:val="002060"/>
          <w:sz w:val="28"/>
          <w:szCs w:val="28"/>
        </w:rPr>
        <w:t xml:space="preserve">quattro </w:t>
      </w:r>
      <w:r w:rsidR="00A25318">
        <w:rPr>
          <w:color w:val="002060"/>
          <w:sz w:val="28"/>
          <w:szCs w:val="28"/>
        </w:rPr>
        <w:t xml:space="preserve"> aziende</w:t>
      </w:r>
      <w:proofErr w:type="gramEnd"/>
      <w:r w:rsidR="00A25318">
        <w:rPr>
          <w:color w:val="002060"/>
          <w:sz w:val="28"/>
          <w:szCs w:val="28"/>
        </w:rPr>
        <w:t xml:space="preserve"> ospedaliere di cui una anche universitaria.</w:t>
      </w:r>
      <w:r w:rsidR="00663DB5">
        <w:rPr>
          <w:color w:val="002060"/>
          <w:sz w:val="28"/>
          <w:szCs w:val="28"/>
        </w:rPr>
        <w:t xml:space="preserve"> </w:t>
      </w:r>
      <w:r w:rsidR="00A25318" w:rsidRPr="00C14EE3">
        <w:rPr>
          <w:color w:val="002060"/>
          <w:sz w:val="28"/>
          <w:szCs w:val="28"/>
          <w:u w:val="single"/>
        </w:rPr>
        <w:t xml:space="preserve">Si tratta </w:t>
      </w:r>
      <w:r w:rsidR="0029759F" w:rsidRPr="00C14EE3">
        <w:rPr>
          <w:color w:val="002060"/>
          <w:sz w:val="28"/>
          <w:szCs w:val="28"/>
          <w:u w:val="single"/>
        </w:rPr>
        <w:t xml:space="preserve">dunque </w:t>
      </w:r>
      <w:r w:rsidR="00A25318" w:rsidRPr="00C14EE3">
        <w:rPr>
          <w:color w:val="002060"/>
          <w:sz w:val="28"/>
          <w:szCs w:val="28"/>
          <w:u w:val="single"/>
        </w:rPr>
        <w:t xml:space="preserve">di legge-provvedimento </w:t>
      </w:r>
      <w:r w:rsidRPr="00C14EE3">
        <w:rPr>
          <w:color w:val="002060"/>
          <w:sz w:val="28"/>
          <w:szCs w:val="28"/>
          <w:u w:val="single"/>
        </w:rPr>
        <w:t xml:space="preserve">che colpisce </w:t>
      </w:r>
      <w:r w:rsidR="006519D3" w:rsidRPr="00C14EE3">
        <w:rPr>
          <w:color w:val="002060"/>
          <w:sz w:val="28"/>
          <w:szCs w:val="28"/>
          <w:u w:val="single"/>
        </w:rPr>
        <w:t>indiscriminatamente</w:t>
      </w:r>
      <w:r w:rsidRPr="00C14EE3">
        <w:rPr>
          <w:color w:val="002060"/>
          <w:sz w:val="28"/>
          <w:szCs w:val="28"/>
          <w:u w:val="single"/>
        </w:rPr>
        <w:t xml:space="preserve"> </w:t>
      </w:r>
      <w:r w:rsidR="008D0500" w:rsidRPr="00C14EE3">
        <w:rPr>
          <w:color w:val="002060"/>
          <w:sz w:val="28"/>
          <w:szCs w:val="28"/>
          <w:u w:val="single"/>
        </w:rPr>
        <w:t xml:space="preserve">tutti </w:t>
      </w:r>
      <w:r w:rsidRPr="00C14EE3">
        <w:rPr>
          <w:color w:val="002060"/>
          <w:sz w:val="28"/>
          <w:szCs w:val="28"/>
          <w:u w:val="single"/>
        </w:rPr>
        <w:t xml:space="preserve">e perciò ingiusta prima ancora che illegittima </w:t>
      </w:r>
      <w:r w:rsidR="006519D3" w:rsidRPr="00C14EE3">
        <w:rPr>
          <w:color w:val="002060"/>
          <w:sz w:val="28"/>
          <w:szCs w:val="28"/>
          <w:u w:val="single"/>
        </w:rPr>
        <w:t>costituzionalmente</w:t>
      </w:r>
      <w:r w:rsidRPr="00C14EE3">
        <w:rPr>
          <w:color w:val="002060"/>
          <w:sz w:val="28"/>
          <w:szCs w:val="28"/>
          <w:u w:val="single"/>
        </w:rPr>
        <w:t xml:space="preserve">. </w:t>
      </w:r>
    </w:p>
    <w:p w:rsidR="00663DB5" w:rsidRDefault="00B63BAA" w:rsidP="00663DB5">
      <w:pPr>
        <w:rPr>
          <w:b/>
          <w:color w:val="002060"/>
          <w:sz w:val="28"/>
          <w:szCs w:val="28"/>
        </w:rPr>
      </w:pPr>
      <w:r w:rsidRPr="00CA0587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2828925" cy="1619250"/>
            <wp:effectExtent l="0" t="0" r="9525" b="0"/>
            <wp:wrapSquare wrapText="bothSides"/>
            <wp:docPr id="5" name="Immagine 5" descr="C:\Users\Ernesto\Pictures\mala tem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nesto\Pictures\mala temp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A9D">
        <w:rPr>
          <w:b/>
          <w:color w:val="002060"/>
          <w:sz w:val="28"/>
          <w:szCs w:val="28"/>
        </w:rPr>
        <w:t>c</w:t>
      </w:r>
      <w:r w:rsidR="008D0500">
        <w:rPr>
          <w:b/>
          <w:color w:val="002060"/>
          <w:sz w:val="28"/>
          <w:szCs w:val="28"/>
        </w:rPr>
        <w:t>) E</w:t>
      </w:r>
      <w:r w:rsidR="0007237D" w:rsidRPr="0007237D">
        <w:rPr>
          <w:b/>
          <w:color w:val="002060"/>
          <w:sz w:val="28"/>
          <w:szCs w:val="28"/>
        </w:rPr>
        <w:t xml:space="preserve">ffetti </w:t>
      </w:r>
      <w:r w:rsidR="006519D3">
        <w:rPr>
          <w:b/>
          <w:color w:val="002060"/>
          <w:sz w:val="28"/>
          <w:szCs w:val="28"/>
        </w:rPr>
        <w:t xml:space="preserve">negativi </w:t>
      </w:r>
      <w:r w:rsidR="006519D3" w:rsidRPr="0007237D">
        <w:rPr>
          <w:b/>
          <w:color w:val="002060"/>
          <w:sz w:val="28"/>
          <w:szCs w:val="28"/>
        </w:rPr>
        <w:t>sulla</w:t>
      </w:r>
      <w:r w:rsidR="0007237D" w:rsidRPr="0007237D">
        <w:rPr>
          <w:b/>
          <w:color w:val="002060"/>
          <w:sz w:val="28"/>
          <w:szCs w:val="28"/>
        </w:rPr>
        <w:t xml:space="preserve"> funzionalità de</w:t>
      </w:r>
      <w:r w:rsidR="00817E18">
        <w:rPr>
          <w:b/>
          <w:color w:val="002060"/>
          <w:sz w:val="28"/>
          <w:szCs w:val="28"/>
        </w:rPr>
        <w:t>lle Aziende Sanitarie</w:t>
      </w:r>
      <w:r w:rsidR="00D93A9D">
        <w:rPr>
          <w:b/>
          <w:color w:val="002060"/>
          <w:sz w:val="28"/>
          <w:szCs w:val="28"/>
        </w:rPr>
        <w:t xml:space="preserve"> ed Ospedaliere</w:t>
      </w:r>
      <w:r w:rsidR="00817E18">
        <w:rPr>
          <w:b/>
          <w:color w:val="002060"/>
          <w:sz w:val="28"/>
          <w:szCs w:val="28"/>
        </w:rPr>
        <w:t>.</w:t>
      </w:r>
      <w:r w:rsidR="009E4B2B">
        <w:rPr>
          <w:b/>
          <w:color w:val="002060"/>
          <w:sz w:val="28"/>
          <w:szCs w:val="28"/>
        </w:rPr>
        <w:t xml:space="preserve"> </w:t>
      </w:r>
      <w:r w:rsidR="00D93A9D">
        <w:rPr>
          <w:b/>
          <w:color w:val="002060"/>
          <w:sz w:val="28"/>
          <w:szCs w:val="28"/>
        </w:rPr>
        <w:t>V</w:t>
      </w:r>
      <w:r w:rsidR="009E4B2B">
        <w:rPr>
          <w:b/>
          <w:color w:val="002060"/>
          <w:sz w:val="28"/>
          <w:szCs w:val="28"/>
        </w:rPr>
        <w:t>iolazione dell’art. 97 della Costituzione</w:t>
      </w:r>
    </w:p>
    <w:p w:rsidR="00844799" w:rsidRDefault="00663DB5" w:rsidP="00663DB5">
      <w:pPr>
        <w:rPr>
          <w:color w:val="002060"/>
          <w:sz w:val="28"/>
          <w:szCs w:val="28"/>
        </w:rPr>
      </w:pPr>
      <w:r w:rsidRPr="00663DB5">
        <w:rPr>
          <w:color w:val="002060"/>
          <w:sz w:val="28"/>
          <w:szCs w:val="28"/>
        </w:rPr>
        <w:t>L</w:t>
      </w:r>
      <w:r>
        <w:rPr>
          <w:color w:val="002060"/>
          <w:sz w:val="28"/>
          <w:szCs w:val="28"/>
        </w:rPr>
        <w:t>’</w:t>
      </w:r>
      <w:r w:rsidRPr="00663DB5">
        <w:rPr>
          <w:color w:val="002060"/>
          <w:sz w:val="28"/>
          <w:szCs w:val="28"/>
        </w:rPr>
        <w:t xml:space="preserve"> interdizione </w:t>
      </w:r>
      <w:r>
        <w:rPr>
          <w:color w:val="002060"/>
          <w:sz w:val="28"/>
          <w:szCs w:val="28"/>
        </w:rPr>
        <w:t xml:space="preserve">della capacità contrattuale </w:t>
      </w:r>
      <w:r w:rsidR="00844799">
        <w:rPr>
          <w:color w:val="002060"/>
          <w:sz w:val="28"/>
          <w:szCs w:val="28"/>
        </w:rPr>
        <w:t>inoltre:</w:t>
      </w:r>
    </w:p>
    <w:p w:rsidR="00802F66" w:rsidRDefault="00D93A9D" w:rsidP="00802F66">
      <w:pPr>
        <w:jc w:val="both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c</w:t>
      </w:r>
      <w:proofErr w:type="gramEnd"/>
      <w:r>
        <w:rPr>
          <w:color w:val="002060"/>
          <w:sz w:val="28"/>
          <w:szCs w:val="28"/>
        </w:rPr>
        <w:t xml:space="preserve"> 1</w:t>
      </w:r>
      <w:r w:rsidR="00802F66">
        <w:rPr>
          <w:color w:val="002060"/>
          <w:sz w:val="28"/>
          <w:szCs w:val="28"/>
        </w:rPr>
        <w:t xml:space="preserve">) </w:t>
      </w:r>
      <w:r w:rsidR="00802F66" w:rsidRPr="006519D3">
        <w:rPr>
          <w:color w:val="002060"/>
          <w:sz w:val="28"/>
          <w:szCs w:val="28"/>
          <w:u w:val="single"/>
        </w:rPr>
        <w:t>incide</w:t>
      </w:r>
      <w:r w:rsidR="00663DB5" w:rsidRPr="006519D3">
        <w:rPr>
          <w:color w:val="002060"/>
          <w:sz w:val="28"/>
          <w:szCs w:val="28"/>
          <w:u w:val="single"/>
        </w:rPr>
        <w:t xml:space="preserve"> anche </w:t>
      </w:r>
      <w:r w:rsidR="00802F66" w:rsidRPr="006519D3">
        <w:rPr>
          <w:color w:val="002060"/>
          <w:sz w:val="28"/>
          <w:szCs w:val="28"/>
          <w:u w:val="single"/>
        </w:rPr>
        <w:t>sull’assistenza</w:t>
      </w:r>
      <w:r w:rsidR="00663DB5" w:rsidRPr="006519D3">
        <w:rPr>
          <w:color w:val="002060"/>
          <w:sz w:val="28"/>
          <w:szCs w:val="28"/>
          <w:u w:val="single"/>
        </w:rPr>
        <w:t xml:space="preserve"> </w:t>
      </w:r>
      <w:r w:rsidR="00802F66" w:rsidRPr="006519D3">
        <w:rPr>
          <w:color w:val="002060"/>
          <w:sz w:val="28"/>
          <w:szCs w:val="28"/>
          <w:u w:val="single"/>
        </w:rPr>
        <w:t>sanitaria</w:t>
      </w:r>
      <w:r w:rsidR="00802F66">
        <w:rPr>
          <w:color w:val="002060"/>
          <w:sz w:val="28"/>
          <w:szCs w:val="28"/>
        </w:rPr>
        <w:t xml:space="preserve"> </w:t>
      </w:r>
      <w:r w:rsidR="00663DB5">
        <w:rPr>
          <w:color w:val="002060"/>
          <w:sz w:val="28"/>
          <w:szCs w:val="28"/>
        </w:rPr>
        <w:t xml:space="preserve">perché la </w:t>
      </w:r>
      <w:r w:rsidR="00802F66">
        <w:rPr>
          <w:color w:val="002060"/>
          <w:sz w:val="28"/>
          <w:szCs w:val="28"/>
        </w:rPr>
        <w:t>stessa ha</w:t>
      </w:r>
      <w:r w:rsidR="00663DB5">
        <w:rPr>
          <w:color w:val="002060"/>
          <w:sz w:val="28"/>
          <w:szCs w:val="28"/>
        </w:rPr>
        <w:t xml:space="preserve"> bisogno di </w:t>
      </w:r>
      <w:r w:rsidR="00802F66">
        <w:rPr>
          <w:color w:val="002060"/>
          <w:sz w:val="28"/>
          <w:szCs w:val="28"/>
        </w:rPr>
        <w:t>strutture</w:t>
      </w:r>
      <w:r w:rsidR="00844799">
        <w:rPr>
          <w:color w:val="002060"/>
          <w:sz w:val="28"/>
          <w:szCs w:val="28"/>
        </w:rPr>
        <w:t xml:space="preserve"> </w:t>
      </w:r>
      <w:r w:rsidR="00663DB5">
        <w:rPr>
          <w:color w:val="002060"/>
          <w:sz w:val="28"/>
          <w:szCs w:val="28"/>
        </w:rPr>
        <w:t xml:space="preserve">adeguate, di forniture e di servizi </w:t>
      </w:r>
      <w:r w:rsidR="00844799">
        <w:rPr>
          <w:color w:val="002060"/>
          <w:sz w:val="28"/>
          <w:szCs w:val="28"/>
        </w:rPr>
        <w:t xml:space="preserve">di qualità </w:t>
      </w:r>
      <w:r w:rsidR="00802F66">
        <w:rPr>
          <w:color w:val="002060"/>
          <w:sz w:val="28"/>
          <w:szCs w:val="28"/>
        </w:rPr>
        <w:t>mentre</w:t>
      </w:r>
      <w:r w:rsidR="00887BB3">
        <w:rPr>
          <w:color w:val="002060"/>
          <w:sz w:val="28"/>
          <w:szCs w:val="28"/>
        </w:rPr>
        <w:t xml:space="preserve"> </w:t>
      </w:r>
      <w:r w:rsidR="00802F66">
        <w:rPr>
          <w:color w:val="002060"/>
          <w:sz w:val="28"/>
          <w:szCs w:val="28"/>
        </w:rPr>
        <w:t xml:space="preserve">nulla assicura che l’affidamento ad enti esterni delle relative procedure di gara e di contratti siano garanzia di miglioramento. </w:t>
      </w:r>
    </w:p>
    <w:p w:rsidR="00663DB5" w:rsidRPr="006519D3" w:rsidRDefault="00D93A9D" w:rsidP="00802F66">
      <w:pPr>
        <w:jc w:val="both"/>
        <w:rPr>
          <w:color w:val="002060"/>
          <w:sz w:val="28"/>
          <w:szCs w:val="28"/>
          <w:u w:val="single"/>
        </w:rPr>
      </w:pPr>
      <w:proofErr w:type="gramStart"/>
      <w:r>
        <w:rPr>
          <w:color w:val="002060"/>
          <w:sz w:val="28"/>
          <w:szCs w:val="28"/>
        </w:rPr>
        <w:t>c</w:t>
      </w:r>
      <w:proofErr w:type="gramEnd"/>
      <w:r>
        <w:rPr>
          <w:color w:val="002060"/>
          <w:sz w:val="28"/>
          <w:szCs w:val="28"/>
        </w:rPr>
        <w:t xml:space="preserve"> 2 </w:t>
      </w:r>
      <w:r w:rsidR="00802F66">
        <w:rPr>
          <w:color w:val="002060"/>
          <w:sz w:val="28"/>
          <w:szCs w:val="28"/>
        </w:rPr>
        <w:t xml:space="preserve">) Anzi c’è da temere che le esigenze di efficacia e di rapidità delle procedure siano sacrificate dagli enti affidatari che hanno già responsabilità diretta e carichi di lavoro </w:t>
      </w:r>
      <w:r w:rsidR="00887BB3">
        <w:rPr>
          <w:color w:val="002060"/>
          <w:sz w:val="28"/>
          <w:szCs w:val="28"/>
        </w:rPr>
        <w:t>p</w:t>
      </w:r>
      <w:r w:rsidR="00802F66">
        <w:rPr>
          <w:color w:val="002060"/>
          <w:sz w:val="28"/>
          <w:szCs w:val="28"/>
        </w:rPr>
        <w:t>er la propri</w:t>
      </w:r>
      <w:r w:rsidR="00887BB3">
        <w:rPr>
          <w:color w:val="002060"/>
          <w:sz w:val="28"/>
          <w:szCs w:val="28"/>
        </w:rPr>
        <w:t>e scadenze e per le proprie competenze.</w:t>
      </w:r>
      <w:r w:rsidR="00802F66">
        <w:rPr>
          <w:color w:val="002060"/>
          <w:sz w:val="28"/>
          <w:szCs w:val="28"/>
        </w:rPr>
        <w:t xml:space="preserve"> </w:t>
      </w:r>
      <w:r w:rsidR="00887BB3" w:rsidRPr="006519D3">
        <w:rPr>
          <w:color w:val="002060"/>
          <w:sz w:val="28"/>
          <w:szCs w:val="28"/>
          <w:u w:val="single"/>
        </w:rPr>
        <w:t xml:space="preserve">I procedimenti specifici per le aziende calabresi rischiano di </w:t>
      </w:r>
      <w:r w:rsidR="001B47E5">
        <w:rPr>
          <w:color w:val="002060"/>
          <w:sz w:val="28"/>
          <w:szCs w:val="28"/>
          <w:u w:val="single"/>
        </w:rPr>
        <w:t>avere istruttorie scadenti perché lontani dagli utilizzatori e rischiano di essere</w:t>
      </w:r>
      <w:r w:rsidR="00897B54">
        <w:rPr>
          <w:color w:val="002060"/>
          <w:sz w:val="28"/>
          <w:szCs w:val="28"/>
          <w:u w:val="single"/>
        </w:rPr>
        <w:t xml:space="preserve"> </w:t>
      </w:r>
      <w:r w:rsidR="00887BB3" w:rsidRPr="006519D3">
        <w:rPr>
          <w:color w:val="002060"/>
          <w:sz w:val="28"/>
          <w:szCs w:val="28"/>
          <w:u w:val="single"/>
        </w:rPr>
        <w:t>messi in coda agli altri con ritardi ulteriori ri</w:t>
      </w:r>
      <w:r w:rsidR="00637B0E" w:rsidRPr="006519D3">
        <w:rPr>
          <w:color w:val="002060"/>
          <w:sz w:val="28"/>
          <w:szCs w:val="28"/>
          <w:u w:val="single"/>
        </w:rPr>
        <w:t xml:space="preserve">spetto </w:t>
      </w:r>
      <w:r w:rsidR="00887BB3" w:rsidRPr="006519D3">
        <w:rPr>
          <w:color w:val="002060"/>
          <w:sz w:val="28"/>
          <w:szCs w:val="28"/>
          <w:u w:val="single"/>
        </w:rPr>
        <w:t xml:space="preserve">ai ritardi già esistenti </w:t>
      </w:r>
      <w:r w:rsidR="00637B0E" w:rsidRPr="006519D3">
        <w:rPr>
          <w:color w:val="002060"/>
          <w:sz w:val="28"/>
          <w:szCs w:val="28"/>
          <w:u w:val="single"/>
        </w:rPr>
        <w:t xml:space="preserve">negli </w:t>
      </w:r>
      <w:r w:rsidR="00887BB3" w:rsidRPr="006519D3">
        <w:rPr>
          <w:color w:val="002060"/>
          <w:sz w:val="28"/>
          <w:szCs w:val="28"/>
          <w:u w:val="single"/>
        </w:rPr>
        <w:t>appalti pubblici.</w:t>
      </w:r>
    </w:p>
    <w:p w:rsidR="00887BB3" w:rsidRDefault="00D93A9D" w:rsidP="00802F66">
      <w:pPr>
        <w:jc w:val="both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lastRenderedPageBreak/>
        <w:t>c</w:t>
      </w:r>
      <w:proofErr w:type="gramEnd"/>
      <w:r>
        <w:rPr>
          <w:color w:val="002060"/>
          <w:sz w:val="28"/>
          <w:szCs w:val="28"/>
        </w:rPr>
        <w:t xml:space="preserve"> 3 </w:t>
      </w:r>
      <w:r w:rsidR="00637B0E">
        <w:rPr>
          <w:color w:val="002060"/>
          <w:sz w:val="28"/>
          <w:szCs w:val="28"/>
        </w:rPr>
        <w:t xml:space="preserve">) </w:t>
      </w:r>
      <w:r w:rsidR="00637B0E" w:rsidRPr="006519D3">
        <w:rPr>
          <w:color w:val="002060"/>
          <w:sz w:val="28"/>
          <w:szCs w:val="28"/>
          <w:u w:val="single"/>
        </w:rPr>
        <w:t>mortifica la dignità e la professionalità di centinaia di lavoratori</w:t>
      </w:r>
      <w:r w:rsidR="00637B0E">
        <w:rPr>
          <w:color w:val="002060"/>
          <w:sz w:val="28"/>
          <w:szCs w:val="28"/>
        </w:rPr>
        <w:t xml:space="preserve"> </w:t>
      </w:r>
      <w:r w:rsidR="008D0500">
        <w:rPr>
          <w:color w:val="002060"/>
          <w:sz w:val="28"/>
          <w:szCs w:val="28"/>
        </w:rPr>
        <w:t>d</w:t>
      </w:r>
      <w:r w:rsidR="00C14EE3">
        <w:rPr>
          <w:color w:val="002060"/>
          <w:sz w:val="28"/>
          <w:szCs w:val="28"/>
        </w:rPr>
        <w:t xml:space="preserve">i tutte le </w:t>
      </w:r>
      <w:r w:rsidR="008D0500">
        <w:rPr>
          <w:color w:val="002060"/>
          <w:sz w:val="28"/>
          <w:szCs w:val="28"/>
        </w:rPr>
        <w:t xml:space="preserve">aziende sanitarie </w:t>
      </w:r>
      <w:r w:rsidR="00637B0E">
        <w:rPr>
          <w:color w:val="002060"/>
          <w:sz w:val="28"/>
          <w:szCs w:val="28"/>
        </w:rPr>
        <w:t xml:space="preserve">(tanti sono gli addetti agli uffici tecnici e di acquisti) che </w:t>
      </w:r>
      <w:r w:rsidR="001A39FD">
        <w:rPr>
          <w:color w:val="002060"/>
          <w:sz w:val="28"/>
          <w:szCs w:val="28"/>
        </w:rPr>
        <w:t>resteranno senza far nulla per le procedure di competenza in quanto affidate ad enti esterni</w:t>
      </w:r>
      <w:r w:rsidR="001B47E5">
        <w:rPr>
          <w:color w:val="002060"/>
          <w:sz w:val="28"/>
          <w:szCs w:val="28"/>
        </w:rPr>
        <w:t xml:space="preserve">; di conseguenza </w:t>
      </w:r>
      <w:r w:rsidR="00637B0E">
        <w:rPr>
          <w:color w:val="002060"/>
          <w:sz w:val="28"/>
          <w:szCs w:val="28"/>
        </w:rPr>
        <w:t xml:space="preserve">perderanno </w:t>
      </w:r>
      <w:r w:rsidR="008D0500">
        <w:rPr>
          <w:color w:val="002060"/>
          <w:sz w:val="28"/>
          <w:szCs w:val="28"/>
        </w:rPr>
        <w:t xml:space="preserve">le competenze </w:t>
      </w:r>
      <w:r w:rsidR="006519D3">
        <w:rPr>
          <w:color w:val="002060"/>
          <w:sz w:val="28"/>
          <w:szCs w:val="28"/>
        </w:rPr>
        <w:t>acquisite in</w:t>
      </w:r>
      <w:r w:rsidR="00637B0E">
        <w:rPr>
          <w:color w:val="002060"/>
          <w:sz w:val="28"/>
          <w:szCs w:val="28"/>
        </w:rPr>
        <w:t xml:space="preserve"> una materia complessa quale la contrattualistica pubblica</w:t>
      </w:r>
      <w:r w:rsidR="001B47E5">
        <w:rPr>
          <w:color w:val="002060"/>
          <w:sz w:val="28"/>
          <w:szCs w:val="28"/>
        </w:rPr>
        <w:t xml:space="preserve"> per la quale ci vogliono anni per formare i funzionari</w:t>
      </w:r>
      <w:r w:rsidR="008D0500">
        <w:rPr>
          <w:color w:val="002060"/>
          <w:sz w:val="28"/>
          <w:szCs w:val="28"/>
        </w:rPr>
        <w:t>.</w:t>
      </w:r>
      <w:r w:rsidR="00AE6B1E">
        <w:rPr>
          <w:color w:val="002060"/>
          <w:sz w:val="28"/>
          <w:szCs w:val="28"/>
        </w:rPr>
        <w:t xml:space="preserve"> Restano solo le procedure sotto soglia del tutto irrilevanti ai fini di ogni strategia di miglioramento</w:t>
      </w:r>
      <w:r w:rsidR="00897B54">
        <w:rPr>
          <w:color w:val="002060"/>
          <w:sz w:val="28"/>
          <w:szCs w:val="28"/>
        </w:rPr>
        <w:t xml:space="preserve"> ed anche di solo mantenimento</w:t>
      </w:r>
      <w:r w:rsidR="00AE6B1E">
        <w:rPr>
          <w:color w:val="002060"/>
          <w:sz w:val="28"/>
          <w:szCs w:val="28"/>
        </w:rPr>
        <w:t>.</w:t>
      </w:r>
    </w:p>
    <w:p w:rsidR="008D0500" w:rsidRDefault="00D93A9D" w:rsidP="00802F66">
      <w:pPr>
        <w:jc w:val="both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c</w:t>
      </w:r>
      <w:proofErr w:type="gramEnd"/>
      <w:r>
        <w:rPr>
          <w:color w:val="002060"/>
          <w:sz w:val="28"/>
          <w:szCs w:val="28"/>
        </w:rPr>
        <w:t xml:space="preserve"> 4</w:t>
      </w:r>
      <w:r w:rsidR="008D0500">
        <w:rPr>
          <w:color w:val="002060"/>
          <w:sz w:val="28"/>
          <w:szCs w:val="28"/>
        </w:rPr>
        <w:t xml:space="preserve">) non tranquillizza il fatto che il decreto </w:t>
      </w:r>
      <w:r w:rsidR="006519D3">
        <w:rPr>
          <w:color w:val="002060"/>
          <w:sz w:val="28"/>
          <w:szCs w:val="28"/>
        </w:rPr>
        <w:t>abbia effetto</w:t>
      </w:r>
      <w:r w:rsidR="008D0500">
        <w:rPr>
          <w:color w:val="002060"/>
          <w:sz w:val="28"/>
          <w:szCs w:val="28"/>
        </w:rPr>
        <w:t xml:space="preserve"> solo per un anno e mezzo perché </w:t>
      </w:r>
      <w:r w:rsidR="008D0500" w:rsidRPr="006519D3">
        <w:rPr>
          <w:color w:val="002060"/>
          <w:sz w:val="28"/>
          <w:szCs w:val="28"/>
          <w:u w:val="single"/>
        </w:rPr>
        <w:t xml:space="preserve">tale periodo è più che sufficiente per causare i danni fin qui illustrati e </w:t>
      </w:r>
      <w:r w:rsidR="006519D3" w:rsidRPr="006519D3">
        <w:rPr>
          <w:color w:val="002060"/>
          <w:sz w:val="28"/>
          <w:szCs w:val="28"/>
          <w:u w:val="single"/>
        </w:rPr>
        <w:t>comporterà</w:t>
      </w:r>
      <w:r w:rsidR="008D0500" w:rsidRPr="006519D3">
        <w:rPr>
          <w:color w:val="002060"/>
          <w:sz w:val="28"/>
          <w:szCs w:val="28"/>
          <w:u w:val="single"/>
        </w:rPr>
        <w:t xml:space="preserve"> ulteriore </w:t>
      </w:r>
      <w:r w:rsidR="006519D3" w:rsidRPr="006519D3">
        <w:rPr>
          <w:color w:val="002060"/>
          <w:sz w:val="28"/>
          <w:szCs w:val="28"/>
          <w:u w:val="single"/>
        </w:rPr>
        <w:t>disordine</w:t>
      </w:r>
      <w:r w:rsidR="008D0500">
        <w:rPr>
          <w:color w:val="002060"/>
          <w:sz w:val="28"/>
          <w:szCs w:val="28"/>
        </w:rPr>
        <w:t xml:space="preserve"> </w:t>
      </w:r>
      <w:r w:rsidR="006519D3">
        <w:rPr>
          <w:color w:val="002060"/>
          <w:sz w:val="28"/>
          <w:szCs w:val="28"/>
        </w:rPr>
        <w:t>allorché</w:t>
      </w:r>
      <w:r w:rsidR="008D0500">
        <w:rPr>
          <w:color w:val="002060"/>
          <w:sz w:val="28"/>
          <w:szCs w:val="28"/>
        </w:rPr>
        <w:t xml:space="preserve"> le procedure iniziate da altri dovessero tornare in capo all’</w:t>
      </w:r>
      <w:r w:rsidR="006519D3">
        <w:rPr>
          <w:color w:val="002060"/>
          <w:sz w:val="28"/>
          <w:szCs w:val="28"/>
        </w:rPr>
        <w:t>azienda</w:t>
      </w:r>
      <w:r w:rsidR="008D0500">
        <w:rPr>
          <w:color w:val="002060"/>
          <w:sz w:val="28"/>
          <w:szCs w:val="28"/>
        </w:rPr>
        <w:t xml:space="preserve"> ovvero </w:t>
      </w:r>
      <w:r w:rsidR="006519D3">
        <w:rPr>
          <w:color w:val="002060"/>
          <w:sz w:val="28"/>
          <w:szCs w:val="28"/>
        </w:rPr>
        <w:t>continuare,</w:t>
      </w:r>
      <w:r w:rsidR="008D0500">
        <w:rPr>
          <w:color w:val="002060"/>
          <w:sz w:val="28"/>
          <w:szCs w:val="28"/>
        </w:rPr>
        <w:t xml:space="preserve"> ben oltre un anno e </w:t>
      </w:r>
      <w:r w:rsidR="006519D3">
        <w:rPr>
          <w:color w:val="002060"/>
          <w:sz w:val="28"/>
          <w:szCs w:val="28"/>
        </w:rPr>
        <w:t>mezzo,</w:t>
      </w:r>
      <w:r w:rsidR="008D0500">
        <w:rPr>
          <w:color w:val="002060"/>
          <w:sz w:val="28"/>
          <w:szCs w:val="28"/>
        </w:rPr>
        <w:t xml:space="preserve"> presso l’ente </w:t>
      </w:r>
      <w:r w:rsidR="006519D3">
        <w:rPr>
          <w:color w:val="002060"/>
          <w:sz w:val="28"/>
          <w:szCs w:val="28"/>
        </w:rPr>
        <w:t>esterno</w:t>
      </w:r>
      <w:r w:rsidR="00817E18">
        <w:rPr>
          <w:color w:val="002060"/>
          <w:sz w:val="28"/>
          <w:szCs w:val="28"/>
        </w:rPr>
        <w:t xml:space="preserve"> (</w:t>
      </w:r>
      <w:r w:rsidR="006519D3">
        <w:rPr>
          <w:color w:val="002060"/>
          <w:sz w:val="28"/>
          <w:szCs w:val="28"/>
        </w:rPr>
        <w:t>molti appalti</w:t>
      </w:r>
      <w:r w:rsidR="00817E18">
        <w:rPr>
          <w:color w:val="002060"/>
          <w:sz w:val="28"/>
          <w:szCs w:val="28"/>
        </w:rPr>
        <w:t xml:space="preserve"> tra istruttoria, gara, aggiudicazione e contratto possono durare ben oltre i due anni).  </w:t>
      </w:r>
    </w:p>
    <w:p w:rsidR="008D0500" w:rsidRDefault="00D93A9D" w:rsidP="006519D3">
      <w:pPr>
        <w:jc w:val="both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c</w:t>
      </w:r>
      <w:proofErr w:type="gramEnd"/>
      <w:r>
        <w:rPr>
          <w:color w:val="002060"/>
          <w:sz w:val="28"/>
          <w:szCs w:val="28"/>
        </w:rPr>
        <w:t xml:space="preserve"> 5</w:t>
      </w:r>
      <w:r w:rsidR="008D0500">
        <w:rPr>
          <w:color w:val="002060"/>
          <w:sz w:val="28"/>
          <w:szCs w:val="28"/>
        </w:rPr>
        <w:t xml:space="preserve">) stante la temporaneità della misura </w:t>
      </w:r>
      <w:r w:rsidR="006519D3">
        <w:rPr>
          <w:color w:val="002060"/>
          <w:sz w:val="28"/>
          <w:szCs w:val="28"/>
        </w:rPr>
        <w:t>le</w:t>
      </w:r>
      <w:r w:rsidR="008D0500">
        <w:rPr>
          <w:color w:val="002060"/>
          <w:sz w:val="28"/>
          <w:szCs w:val="28"/>
        </w:rPr>
        <w:t xml:space="preserve"> </w:t>
      </w:r>
      <w:r w:rsidR="006519D3">
        <w:rPr>
          <w:color w:val="002060"/>
          <w:sz w:val="28"/>
          <w:szCs w:val="28"/>
        </w:rPr>
        <w:t>aziende</w:t>
      </w:r>
      <w:r w:rsidR="008D0500">
        <w:rPr>
          <w:color w:val="002060"/>
          <w:sz w:val="28"/>
          <w:szCs w:val="28"/>
        </w:rPr>
        <w:t xml:space="preserve"> </w:t>
      </w:r>
      <w:r w:rsidR="006519D3">
        <w:rPr>
          <w:color w:val="002060"/>
          <w:sz w:val="28"/>
          <w:szCs w:val="28"/>
        </w:rPr>
        <w:t>saranno</w:t>
      </w:r>
      <w:r w:rsidR="008D0500">
        <w:rPr>
          <w:color w:val="002060"/>
          <w:sz w:val="28"/>
          <w:szCs w:val="28"/>
        </w:rPr>
        <w:t xml:space="preserve"> portate a rinviare procedure di contrattualistica pubblica </w:t>
      </w:r>
      <w:r w:rsidR="00817E18">
        <w:rPr>
          <w:color w:val="002060"/>
          <w:sz w:val="28"/>
          <w:szCs w:val="28"/>
        </w:rPr>
        <w:t xml:space="preserve">per evitare di vedersele togliere. Ciò avrà </w:t>
      </w:r>
      <w:r w:rsidR="00817E18" w:rsidRPr="009E4B2B">
        <w:rPr>
          <w:color w:val="002060"/>
          <w:sz w:val="28"/>
          <w:szCs w:val="28"/>
          <w:u w:val="single"/>
        </w:rPr>
        <w:t xml:space="preserve">effetti </w:t>
      </w:r>
      <w:r w:rsidR="006519D3" w:rsidRPr="009E4B2B">
        <w:rPr>
          <w:color w:val="002060"/>
          <w:sz w:val="28"/>
          <w:szCs w:val="28"/>
          <w:u w:val="single"/>
        </w:rPr>
        <w:t xml:space="preserve">negativi sulla programmazione e </w:t>
      </w:r>
      <w:r w:rsidR="00817E18" w:rsidRPr="009E4B2B">
        <w:rPr>
          <w:color w:val="002060"/>
          <w:sz w:val="28"/>
          <w:szCs w:val="28"/>
          <w:u w:val="single"/>
        </w:rPr>
        <w:t xml:space="preserve">l’aggiornamento del </w:t>
      </w:r>
      <w:r w:rsidR="006519D3" w:rsidRPr="009E4B2B">
        <w:rPr>
          <w:color w:val="002060"/>
          <w:sz w:val="28"/>
          <w:szCs w:val="28"/>
          <w:u w:val="single"/>
        </w:rPr>
        <w:t>patrimonio strutturale e tecnico</w:t>
      </w:r>
      <w:r w:rsidR="006519D3">
        <w:rPr>
          <w:color w:val="002060"/>
          <w:sz w:val="28"/>
          <w:szCs w:val="28"/>
        </w:rPr>
        <w:t xml:space="preserve"> (ospedali, poliambulatori, attrezzatura biomedica, ecc.,) che </w:t>
      </w:r>
      <w:r w:rsidR="00015A1A">
        <w:rPr>
          <w:color w:val="002060"/>
          <w:sz w:val="28"/>
          <w:szCs w:val="28"/>
        </w:rPr>
        <w:t xml:space="preserve">sono </w:t>
      </w:r>
      <w:r w:rsidR="006519D3">
        <w:rPr>
          <w:color w:val="002060"/>
          <w:sz w:val="28"/>
          <w:szCs w:val="28"/>
        </w:rPr>
        <w:t>già carent</w:t>
      </w:r>
      <w:r w:rsidR="00015A1A">
        <w:rPr>
          <w:color w:val="002060"/>
          <w:sz w:val="28"/>
          <w:szCs w:val="28"/>
        </w:rPr>
        <w:t>i</w:t>
      </w:r>
      <w:r w:rsidR="006519D3">
        <w:rPr>
          <w:color w:val="002060"/>
          <w:sz w:val="28"/>
          <w:szCs w:val="28"/>
        </w:rPr>
        <w:t xml:space="preserve"> anche in situazione di normalità in molte altre realtà regionali della penisola.</w:t>
      </w:r>
    </w:p>
    <w:p w:rsidR="009E4B2B" w:rsidRPr="001B47E5" w:rsidRDefault="00D93A9D" w:rsidP="006519D3">
      <w:pPr>
        <w:jc w:val="both"/>
        <w:rPr>
          <w:color w:val="002060"/>
          <w:sz w:val="28"/>
          <w:szCs w:val="28"/>
          <w:u w:val="single"/>
        </w:rPr>
      </w:pPr>
      <w:proofErr w:type="gramStart"/>
      <w:r>
        <w:rPr>
          <w:color w:val="002060"/>
          <w:sz w:val="28"/>
          <w:szCs w:val="28"/>
        </w:rPr>
        <w:t>c</w:t>
      </w:r>
      <w:proofErr w:type="gramEnd"/>
      <w:r>
        <w:rPr>
          <w:color w:val="002060"/>
          <w:sz w:val="28"/>
          <w:szCs w:val="28"/>
        </w:rPr>
        <w:t xml:space="preserve"> 6</w:t>
      </w:r>
      <w:r w:rsidR="009E4B2B" w:rsidRPr="001B47E5">
        <w:rPr>
          <w:color w:val="002060"/>
          <w:sz w:val="28"/>
          <w:szCs w:val="28"/>
        </w:rPr>
        <w:t xml:space="preserve">) </w:t>
      </w:r>
      <w:r w:rsidR="009E4B2B" w:rsidRPr="001B47E5">
        <w:rPr>
          <w:color w:val="002060"/>
          <w:sz w:val="28"/>
          <w:szCs w:val="28"/>
          <w:u w:val="single"/>
        </w:rPr>
        <w:t xml:space="preserve">per tutti i sopra esposti motivi viene violato l’art. 97 della Costituzione che impone il buon andamento degli uffici pubblici e della loro organizzazione che </w:t>
      </w:r>
      <w:r w:rsidR="00C61546" w:rsidRPr="001B47E5">
        <w:rPr>
          <w:color w:val="002060"/>
          <w:sz w:val="28"/>
          <w:szCs w:val="28"/>
          <w:u w:val="single"/>
        </w:rPr>
        <w:t xml:space="preserve">invece </w:t>
      </w:r>
      <w:r w:rsidR="009E4B2B" w:rsidRPr="001B47E5">
        <w:rPr>
          <w:color w:val="002060"/>
          <w:sz w:val="28"/>
          <w:szCs w:val="28"/>
          <w:u w:val="single"/>
        </w:rPr>
        <w:t xml:space="preserve">saranno pregiudicati dal non potere svolgere </w:t>
      </w:r>
      <w:r w:rsidR="00C61546" w:rsidRPr="001B47E5">
        <w:rPr>
          <w:color w:val="002060"/>
          <w:sz w:val="28"/>
          <w:szCs w:val="28"/>
          <w:u w:val="single"/>
        </w:rPr>
        <w:t>la</w:t>
      </w:r>
      <w:r w:rsidR="009E4B2B" w:rsidRPr="001B47E5">
        <w:rPr>
          <w:color w:val="002060"/>
          <w:sz w:val="28"/>
          <w:szCs w:val="28"/>
          <w:u w:val="single"/>
        </w:rPr>
        <w:t xml:space="preserve"> funzione istituzionale per i quali sono stati costituiti</w:t>
      </w:r>
      <w:r w:rsidR="00C61546" w:rsidRPr="001B47E5">
        <w:rPr>
          <w:color w:val="002060"/>
          <w:sz w:val="28"/>
          <w:szCs w:val="28"/>
          <w:u w:val="single"/>
        </w:rPr>
        <w:t>.</w:t>
      </w:r>
    </w:p>
    <w:p w:rsidR="006519D3" w:rsidRDefault="00B63BAA" w:rsidP="006519D3">
      <w:pPr>
        <w:jc w:val="both"/>
        <w:rPr>
          <w:b/>
          <w:color w:val="FF0000"/>
          <w:sz w:val="28"/>
          <w:szCs w:val="28"/>
        </w:rPr>
      </w:pPr>
      <w:r w:rsidRPr="00B63BAA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124075" cy="2152650"/>
            <wp:effectExtent l="0" t="0" r="9525" b="0"/>
            <wp:wrapSquare wrapText="bothSides"/>
            <wp:docPr id="6" name="Immagine 6" descr="C:\Users\Ernesto\Pictures\calabria me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nesto\Pictures\calabria met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DC0">
        <w:rPr>
          <w:b/>
          <w:color w:val="FF0000"/>
          <w:sz w:val="28"/>
          <w:szCs w:val="28"/>
        </w:rPr>
        <w:t xml:space="preserve">4) </w:t>
      </w:r>
      <w:r w:rsidR="006519D3" w:rsidRPr="006519D3">
        <w:rPr>
          <w:b/>
          <w:color w:val="FF0000"/>
          <w:sz w:val="28"/>
          <w:szCs w:val="28"/>
        </w:rPr>
        <w:t>CONCLUSIONI</w:t>
      </w:r>
    </w:p>
    <w:p w:rsidR="00E90819" w:rsidRDefault="006519D3" w:rsidP="002E1D03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Stanti le motivazioni di cui sopra il decreto-legge per la sanità in Calabria appare per la parte dei contratti pubblici </w:t>
      </w:r>
      <w:r w:rsidRPr="00F63F52">
        <w:rPr>
          <w:color w:val="002060"/>
          <w:sz w:val="28"/>
          <w:szCs w:val="28"/>
          <w:u w:val="single"/>
        </w:rPr>
        <w:t>illegittimo costituzionalmente, ingiusto nel merito</w:t>
      </w:r>
      <w:r w:rsidR="002E1D03" w:rsidRPr="00F63F52">
        <w:rPr>
          <w:color w:val="002060"/>
          <w:sz w:val="28"/>
          <w:szCs w:val="28"/>
          <w:u w:val="single"/>
        </w:rPr>
        <w:t xml:space="preserve"> e dannoso nei </w:t>
      </w:r>
      <w:r w:rsidR="00A76DC0" w:rsidRPr="00F63F52">
        <w:rPr>
          <w:color w:val="002060"/>
          <w:sz w:val="28"/>
          <w:szCs w:val="28"/>
          <w:u w:val="single"/>
        </w:rPr>
        <w:t>risultati che</w:t>
      </w:r>
      <w:r w:rsidR="002E1D03" w:rsidRPr="00F63F52">
        <w:rPr>
          <w:color w:val="002060"/>
          <w:sz w:val="28"/>
          <w:szCs w:val="28"/>
          <w:u w:val="single"/>
        </w:rPr>
        <w:t xml:space="preserve"> produrrà.</w:t>
      </w:r>
      <w:r w:rsidR="002E1D03">
        <w:rPr>
          <w:color w:val="002060"/>
          <w:sz w:val="28"/>
          <w:szCs w:val="28"/>
        </w:rPr>
        <w:t xml:space="preserve"> </w:t>
      </w:r>
      <w:r w:rsidR="00E90819">
        <w:rPr>
          <w:color w:val="002060"/>
          <w:sz w:val="28"/>
          <w:szCs w:val="28"/>
        </w:rPr>
        <w:t xml:space="preserve">E’ già dubbio </w:t>
      </w:r>
      <w:r w:rsidR="00CA0587">
        <w:rPr>
          <w:color w:val="002060"/>
          <w:sz w:val="28"/>
          <w:szCs w:val="28"/>
        </w:rPr>
        <w:t>che</w:t>
      </w:r>
      <w:r w:rsidR="00E90819">
        <w:rPr>
          <w:color w:val="002060"/>
          <w:sz w:val="28"/>
          <w:szCs w:val="28"/>
        </w:rPr>
        <w:t xml:space="preserve"> </w:t>
      </w:r>
      <w:r w:rsidR="00EA31DF">
        <w:rPr>
          <w:color w:val="002060"/>
          <w:sz w:val="28"/>
          <w:szCs w:val="28"/>
        </w:rPr>
        <w:t>Il decreto p</w:t>
      </w:r>
      <w:r w:rsidR="00E90819">
        <w:rPr>
          <w:color w:val="002060"/>
          <w:sz w:val="28"/>
          <w:szCs w:val="28"/>
        </w:rPr>
        <w:t xml:space="preserve">ossa confermare il commissariamento nonostante siano passati già dieci anni di tale gestione senza alcun risultato di miglioramento. </w:t>
      </w:r>
      <w:r w:rsidR="00E90819" w:rsidRPr="00C14EE3">
        <w:rPr>
          <w:color w:val="002060"/>
          <w:sz w:val="28"/>
          <w:szCs w:val="28"/>
          <w:u w:val="single"/>
        </w:rPr>
        <w:t>Certamente</w:t>
      </w:r>
      <w:r w:rsidR="00CA0587" w:rsidRPr="00C14EE3">
        <w:rPr>
          <w:color w:val="002060"/>
          <w:sz w:val="28"/>
          <w:szCs w:val="28"/>
          <w:u w:val="single"/>
        </w:rPr>
        <w:t xml:space="preserve">, </w:t>
      </w:r>
      <w:r w:rsidR="00E90819" w:rsidRPr="00C14EE3">
        <w:rPr>
          <w:color w:val="002060"/>
          <w:sz w:val="28"/>
          <w:szCs w:val="28"/>
          <w:u w:val="single"/>
        </w:rPr>
        <w:t>però</w:t>
      </w:r>
      <w:r w:rsidR="00CA0587" w:rsidRPr="00C14EE3">
        <w:rPr>
          <w:color w:val="002060"/>
          <w:sz w:val="28"/>
          <w:szCs w:val="28"/>
          <w:u w:val="single"/>
        </w:rPr>
        <w:t xml:space="preserve">, </w:t>
      </w:r>
      <w:r w:rsidR="00E90819" w:rsidRPr="00C14EE3">
        <w:rPr>
          <w:color w:val="002060"/>
          <w:sz w:val="28"/>
          <w:szCs w:val="28"/>
          <w:u w:val="single"/>
        </w:rPr>
        <w:t xml:space="preserve">il decreto non può spingersi fino al punto di espropriare la funzione </w:t>
      </w:r>
      <w:r w:rsidR="00EA31DF" w:rsidRPr="00C14EE3">
        <w:rPr>
          <w:color w:val="002060"/>
          <w:sz w:val="28"/>
          <w:szCs w:val="28"/>
          <w:u w:val="single"/>
        </w:rPr>
        <w:t>amministrativa</w:t>
      </w:r>
      <w:r w:rsidR="00E90819" w:rsidRPr="00C14EE3">
        <w:rPr>
          <w:color w:val="002060"/>
          <w:sz w:val="28"/>
          <w:szCs w:val="28"/>
          <w:u w:val="single"/>
        </w:rPr>
        <w:t xml:space="preserve"> </w:t>
      </w:r>
      <w:r w:rsidR="00EA31DF" w:rsidRPr="00C14EE3">
        <w:rPr>
          <w:color w:val="002060"/>
          <w:sz w:val="28"/>
          <w:szCs w:val="28"/>
          <w:u w:val="single"/>
        </w:rPr>
        <w:t xml:space="preserve">dell’ente affidandola ad altri enti salvo a scardinare il principio di autonomia amministrativa delle regioni e dei suoi enti strumentali </w:t>
      </w:r>
      <w:r w:rsidR="00E90819" w:rsidRPr="00C14EE3">
        <w:rPr>
          <w:color w:val="002060"/>
          <w:sz w:val="28"/>
          <w:szCs w:val="28"/>
          <w:u w:val="single"/>
        </w:rPr>
        <w:t xml:space="preserve">così come disegnato dalla superiore legge costituzionale. </w:t>
      </w:r>
      <w:r w:rsidR="002625A2" w:rsidRPr="00C14EE3">
        <w:rPr>
          <w:color w:val="002060"/>
          <w:sz w:val="28"/>
          <w:szCs w:val="28"/>
          <w:u w:val="single"/>
        </w:rPr>
        <w:t xml:space="preserve">Una cosa è il commissariamento della funzione, </w:t>
      </w:r>
      <w:r w:rsidR="00897B54">
        <w:rPr>
          <w:color w:val="002060"/>
          <w:sz w:val="28"/>
          <w:szCs w:val="28"/>
          <w:u w:val="single"/>
        </w:rPr>
        <w:t>già deleterio se permanente, a</w:t>
      </w:r>
      <w:r w:rsidR="002625A2" w:rsidRPr="00C14EE3">
        <w:rPr>
          <w:color w:val="002060"/>
          <w:sz w:val="28"/>
          <w:szCs w:val="28"/>
          <w:u w:val="single"/>
        </w:rPr>
        <w:t>ltra cosa è l’amputazione della funzione.</w:t>
      </w:r>
      <w:r w:rsidR="002625A2">
        <w:rPr>
          <w:color w:val="002060"/>
          <w:sz w:val="28"/>
          <w:szCs w:val="28"/>
        </w:rPr>
        <w:t xml:space="preserve"> </w:t>
      </w:r>
      <w:r w:rsidR="00EA31DF">
        <w:rPr>
          <w:color w:val="002060"/>
          <w:sz w:val="28"/>
          <w:szCs w:val="28"/>
        </w:rPr>
        <w:t xml:space="preserve"> </w:t>
      </w:r>
    </w:p>
    <w:p w:rsidR="00A1147E" w:rsidRDefault="002E1D03" w:rsidP="002E1D03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Si ha l’impressione che </w:t>
      </w:r>
      <w:r w:rsidR="00E90819">
        <w:rPr>
          <w:color w:val="002060"/>
          <w:sz w:val="28"/>
          <w:szCs w:val="28"/>
        </w:rPr>
        <w:t xml:space="preserve">il decreto </w:t>
      </w:r>
      <w:r>
        <w:rPr>
          <w:color w:val="002060"/>
          <w:sz w:val="28"/>
          <w:szCs w:val="28"/>
        </w:rPr>
        <w:t xml:space="preserve">sia stato dettato da intento sensazionalistico di suscitare scalpore </w:t>
      </w:r>
      <w:r w:rsidR="00802FEB">
        <w:rPr>
          <w:color w:val="002060"/>
          <w:sz w:val="28"/>
          <w:szCs w:val="28"/>
        </w:rPr>
        <w:t>senza rendersi</w:t>
      </w:r>
      <w:r>
        <w:rPr>
          <w:color w:val="002060"/>
          <w:sz w:val="28"/>
          <w:szCs w:val="28"/>
        </w:rPr>
        <w:t xml:space="preserve"> conto che materie come quelle della sanità pubblica, specie in una situazione di </w:t>
      </w:r>
      <w:r w:rsidR="003F183A">
        <w:rPr>
          <w:color w:val="002060"/>
          <w:sz w:val="28"/>
          <w:szCs w:val="28"/>
        </w:rPr>
        <w:t xml:space="preserve">innegabile </w:t>
      </w:r>
      <w:r>
        <w:rPr>
          <w:color w:val="002060"/>
          <w:sz w:val="28"/>
          <w:szCs w:val="28"/>
        </w:rPr>
        <w:t xml:space="preserve">pessima </w:t>
      </w:r>
      <w:r w:rsidR="00A76DC0">
        <w:rPr>
          <w:color w:val="002060"/>
          <w:sz w:val="28"/>
          <w:szCs w:val="28"/>
        </w:rPr>
        <w:t xml:space="preserve">gestione, </w:t>
      </w:r>
      <w:r>
        <w:rPr>
          <w:color w:val="002060"/>
          <w:sz w:val="28"/>
          <w:szCs w:val="28"/>
        </w:rPr>
        <w:t xml:space="preserve">non possono essere lasciate </w:t>
      </w:r>
      <w:r w:rsidR="00A76DC0">
        <w:rPr>
          <w:color w:val="002060"/>
          <w:sz w:val="28"/>
          <w:szCs w:val="28"/>
        </w:rPr>
        <w:t>all’improvvisazione o a</w:t>
      </w:r>
      <w:r>
        <w:rPr>
          <w:color w:val="002060"/>
          <w:sz w:val="28"/>
          <w:szCs w:val="28"/>
        </w:rPr>
        <w:t xml:space="preserve"> editti statali </w:t>
      </w:r>
      <w:r w:rsidR="00A76DC0">
        <w:rPr>
          <w:color w:val="002060"/>
          <w:sz w:val="28"/>
          <w:szCs w:val="28"/>
        </w:rPr>
        <w:t>che</w:t>
      </w:r>
      <w:r>
        <w:rPr>
          <w:color w:val="002060"/>
          <w:sz w:val="28"/>
          <w:szCs w:val="28"/>
        </w:rPr>
        <w:t xml:space="preserve"> </w:t>
      </w:r>
      <w:r w:rsidR="00A76DC0">
        <w:rPr>
          <w:color w:val="002060"/>
          <w:sz w:val="28"/>
          <w:szCs w:val="28"/>
        </w:rPr>
        <w:t>rischiano</w:t>
      </w:r>
      <w:r w:rsidR="00E90819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di peggiorare ulteriormente le cose. </w:t>
      </w:r>
    </w:p>
    <w:p w:rsidR="00844799" w:rsidRDefault="002E1D03" w:rsidP="002E1D03">
      <w:pPr>
        <w:jc w:val="both"/>
        <w:rPr>
          <w:color w:val="002060"/>
          <w:sz w:val="28"/>
          <w:szCs w:val="28"/>
        </w:rPr>
      </w:pPr>
      <w:r w:rsidRPr="00F63F52">
        <w:rPr>
          <w:color w:val="002060"/>
          <w:sz w:val="28"/>
          <w:szCs w:val="28"/>
          <w:u w:val="single"/>
        </w:rPr>
        <w:t xml:space="preserve">Probabilmente è il tempo di farla finita con la </w:t>
      </w:r>
      <w:r w:rsidR="00A76DC0" w:rsidRPr="00F63F52">
        <w:rPr>
          <w:color w:val="002060"/>
          <w:sz w:val="28"/>
          <w:szCs w:val="28"/>
          <w:u w:val="single"/>
        </w:rPr>
        <w:t>gestione commissariale</w:t>
      </w:r>
      <w:r w:rsidRPr="00F63F52">
        <w:rPr>
          <w:color w:val="002060"/>
          <w:sz w:val="28"/>
          <w:szCs w:val="28"/>
          <w:u w:val="single"/>
        </w:rPr>
        <w:t xml:space="preserve"> ultradecennale che non risponde a nessuno se non a governi </w:t>
      </w:r>
      <w:r w:rsidR="00C14EE3" w:rsidRPr="00F63F52">
        <w:rPr>
          <w:color w:val="002060"/>
          <w:sz w:val="28"/>
          <w:szCs w:val="28"/>
          <w:u w:val="single"/>
        </w:rPr>
        <w:t xml:space="preserve">centrali </w:t>
      </w:r>
      <w:r w:rsidR="00C14EE3">
        <w:rPr>
          <w:color w:val="002060"/>
          <w:sz w:val="28"/>
          <w:szCs w:val="28"/>
          <w:u w:val="single"/>
        </w:rPr>
        <w:t>qualunque sia il loro colore politico</w:t>
      </w:r>
      <w:r w:rsidR="00797E77">
        <w:rPr>
          <w:color w:val="002060"/>
          <w:sz w:val="28"/>
          <w:szCs w:val="28"/>
          <w:u w:val="single"/>
        </w:rPr>
        <w:t>.</w:t>
      </w:r>
      <w:r>
        <w:rPr>
          <w:color w:val="002060"/>
          <w:sz w:val="28"/>
          <w:szCs w:val="28"/>
        </w:rPr>
        <w:t xml:space="preserve"> </w:t>
      </w:r>
      <w:r w:rsidRPr="003F183A">
        <w:rPr>
          <w:color w:val="002060"/>
          <w:sz w:val="28"/>
          <w:szCs w:val="28"/>
          <w:u w:val="single"/>
        </w:rPr>
        <w:t xml:space="preserve">E’ </w:t>
      </w:r>
      <w:r w:rsidR="00A1147E">
        <w:rPr>
          <w:color w:val="002060"/>
          <w:sz w:val="28"/>
          <w:szCs w:val="28"/>
          <w:u w:val="single"/>
        </w:rPr>
        <w:t xml:space="preserve">anche </w:t>
      </w:r>
      <w:r w:rsidRPr="003F183A">
        <w:rPr>
          <w:color w:val="002060"/>
          <w:sz w:val="28"/>
          <w:szCs w:val="28"/>
          <w:u w:val="single"/>
        </w:rPr>
        <w:t xml:space="preserve">il </w:t>
      </w:r>
      <w:r w:rsidR="00A76DC0" w:rsidRPr="003F183A">
        <w:rPr>
          <w:color w:val="002060"/>
          <w:sz w:val="28"/>
          <w:szCs w:val="28"/>
          <w:u w:val="single"/>
        </w:rPr>
        <w:t>tempo</w:t>
      </w:r>
      <w:r w:rsidRPr="003F183A">
        <w:rPr>
          <w:color w:val="002060"/>
          <w:sz w:val="28"/>
          <w:szCs w:val="28"/>
          <w:u w:val="single"/>
        </w:rPr>
        <w:t xml:space="preserve"> del </w:t>
      </w:r>
      <w:r w:rsidR="00A76DC0" w:rsidRPr="003F183A">
        <w:rPr>
          <w:color w:val="002060"/>
          <w:sz w:val="28"/>
          <w:szCs w:val="28"/>
          <w:u w:val="single"/>
        </w:rPr>
        <w:t xml:space="preserve">lavoro </w:t>
      </w:r>
      <w:r w:rsidRPr="003F183A">
        <w:rPr>
          <w:color w:val="002060"/>
          <w:sz w:val="28"/>
          <w:szCs w:val="28"/>
          <w:u w:val="single"/>
        </w:rPr>
        <w:t xml:space="preserve">silenzioso ma </w:t>
      </w:r>
      <w:r w:rsidR="00A76DC0" w:rsidRPr="003F183A">
        <w:rPr>
          <w:color w:val="002060"/>
          <w:sz w:val="28"/>
          <w:szCs w:val="28"/>
          <w:u w:val="single"/>
        </w:rPr>
        <w:t xml:space="preserve">costante ed </w:t>
      </w:r>
      <w:r w:rsidRPr="003F183A">
        <w:rPr>
          <w:color w:val="002060"/>
          <w:sz w:val="28"/>
          <w:szCs w:val="28"/>
          <w:u w:val="single"/>
        </w:rPr>
        <w:t xml:space="preserve">efficace, </w:t>
      </w:r>
      <w:r w:rsidR="00F1069F" w:rsidRPr="003F183A">
        <w:rPr>
          <w:color w:val="002060"/>
          <w:sz w:val="28"/>
          <w:szCs w:val="28"/>
          <w:u w:val="single"/>
        </w:rPr>
        <w:t>della</w:t>
      </w:r>
      <w:r w:rsidR="00F1069F">
        <w:rPr>
          <w:color w:val="002060"/>
          <w:sz w:val="28"/>
          <w:szCs w:val="28"/>
          <w:u w:val="single"/>
        </w:rPr>
        <w:t xml:space="preserve"> </w:t>
      </w:r>
      <w:r w:rsidR="00F1069F" w:rsidRPr="003F183A">
        <w:rPr>
          <w:color w:val="002060"/>
          <w:sz w:val="28"/>
          <w:szCs w:val="28"/>
          <w:u w:val="single"/>
        </w:rPr>
        <w:t>individuazione</w:t>
      </w:r>
      <w:r w:rsidR="00EA31DF">
        <w:rPr>
          <w:color w:val="002060"/>
          <w:sz w:val="28"/>
          <w:szCs w:val="28"/>
          <w:u w:val="single"/>
        </w:rPr>
        <w:t xml:space="preserve"> e della </w:t>
      </w:r>
      <w:r w:rsidRPr="003F183A">
        <w:rPr>
          <w:color w:val="002060"/>
          <w:sz w:val="28"/>
          <w:szCs w:val="28"/>
          <w:u w:val="single"/>
        </w:rPr>
        <w:t xml:space="preserve">rimozione dei </w:t>
      </w:r>
      <w:r w:rsidR="00A76DC0" w:rsidRPr="003F183A">
        <w:rPr>
          <w:color w:val="002060"/>
          <w:sz w:val="28"/>
          <w:szCs w:val="28"/>
          <w:u w:val="single"/>
        </w:rPr>
        <w:t>dirigenti incapaci e dell</w:t>
      </w:r>
      <w:r w:rsidR="00A1147E">
        <w:rPr>
          <w:color w:val="002060"/>
          <w:sz w:val="28"/>
          <w:szCs w:val="28"/>
          <w:u w:val="single"/>
        </w:rPr>
        <w:t xml:space="preserve">’inserimento e </w:t>
      </w:r>
      <w:r w:rsidR="00A76DC0" w:rsidRPr="003F183A">
        <w:rPr>
          <w:color w:val="002060"/>
          <w:sz w:val="28"/>
          <w:szCs w:val="28"/>
          <w:u w:val="single"/>
        </w:rPr>
        <w:t>formazione di nuovi, della riorganizzatone effettiva e non apparente, di una ritrovata autonomia regionale che sappia farsi valere misurandosi sui risultati effettivi.</w:t>
      </w:r>
      <w:r w:rsidR="00A76DC0">
        <w:rPr>
          <w:color w:val="002060"/>
          <w:sz w:val="28"/>
          <w:szCs w:val="28"/>
        </w:rPr>
        <w:t xml:space="preserve"> </w:t>
      </w:r>
    </w:p>
    <w:p w:rsidR="00F2232C" w:rsidRDefault="00F2232C" w:rsidP="002E1D03">
      <w:pPr>
        <w:jc w:val="both"/>
        <w:rPr>
          <w:b/>
          <w:color w:val="002060"/>
          <w:sz w:val="28"/>
          <w:szCs w:val="28"/>
        </w:rPr>
      </w:pPr>
      <w:r w:rsidRPr="00F2232C">
        <w:rPr>
          <w:b/>
          <w:color w:val="002060"/>
          <w:sz w:val="28"/>
          <w:szCs w:val="28"/>
        </w:rPr>
        <w:t>Ernesto Mancini – Avvocato</w:t>
      </w:r>
    </w:p>
    <w:p w:rsidR="00720BAC" w:rsidRPr="00F2232C" w:rsidRDefault="00720BAC" w:rsidP="002E1D03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Presidente Onorario Associazione Pro</w:t>
      </w:r>
      <w:r w:rsidR="0098263E">
        <w:rPr>
          <w:b/>
          <w:color w:val="002060"/>
          <w:sz w:val="28"/>
          <w:szCs w:val="28"/>
        </w:rPr>
        <w:t>S</w:t>
      </w:r>
      <w:r>
        <w:rPr>
          <w:b/>
          <w:color w:val="002060"/>
          <w:sz w:val="28"/>
          <w:szCs w:val="28"/>
        </w:rPr>
        <w:t>alus – Palmi (RC)</w:t>
      </w:r>
    </w:p>
    <w:p w:rsidR="00F2232C" w:rsidRDefault="00F2232C" w:rsidP="002E1D03">
      <w:pPr>
        <w:jc w:val="both"/>
        <w:rPr>
          <w:b/>
          <w:color w:val="002060"/>
          <w:sz w:val="28"/>
          <w:szCs w:val="28"/>
        </w:rPr>
      </w:pPr>
      <w:r w:rsidRPr="00720BAC">
        <w:rPr>
          <w:b/>
          <w:color w:val="002060"/>
          <w:sz w:val="28"/>
          <w:szCs w:val="28"/>
        </w:rPr>
        <w:t>Già Direttore Amministrativo Azienda Ospedaliera Universitaria di Verona</w:t>
      </w:r>
      <w:r w:rsidR="00DD38CE">
        <w:rPr>
          <w:b/>
          <w:color w:val="002060"/>
          <w:sz w:val="28"/>
          <w:szCs w:val="28"/>
        </w:rPr>
        <w:t xml:space="preserve"> – </w:t>
      </w:r>
    </w:p>
    <w:p w:rsidR="00F2232C" w:rsidRPr="00F1069F" w:rsidRDefault="00604B44" w:rsidP="00F2232C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Verona – Palmi </w:t>
      </w:r>
      <w:r w:rsidR="00D1406D">
        <w:rPr>
          <w:b/>
          <w:color w:val="002060"/>
          <w:sz w:val="28"/>
          <w:szCs w:val="28"/>
        </w:rPr>
        <w:t xml:space="preserve">(RC) </w:t>
      </w:r>
      <w:r w:rsidR="00797E77">
        <w:rPr>
          <w:b/>
          <w:color w:val="002060"/>
          <w:sz w:val="28"/>
          <w:szCs w:val="28"/>
        </w:rPr>
        <w:t>26</w:t>
      </w:r>
      <w:r w:rsidR="00F2232C" w:rsidRPr="00F1069F">
        <w:rPr>
          <w:b/>
          <w:color w:val="002060"/>
          <w:sz w:val="28"/>
          <w:szCs w:val="28"/>
        </w:rPr>
        <w:t>.4.2019</w:t>
      </w:r>
    </w:p>
    <w:p w:rsidR="00802FEB" w:rsidRDefault="00015A1A" w:rsidP="00AB64C4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P.S:</w:t>
      </w:r>
      <w:r w:rsidR="00F63F52">
        <w:rPr>
          <w:color w:val="002060"/>
          <w:sz w:val="28"/>
          <w:szCs w:val="28"/>
        </w:rPr>
        <w:t xml:space="preserve"> Il </w:t>
      </w:r>
      <w:r w:rsidR="00C14EE3">
        <w:rPr>
          <w:color w:val="002060"/>
          <w:sz w:val="28"/>
          <w:szCs w:val="28"/>
        </w:rPr>
        <w:t>titolo “</w:t>
      </w:r>
      <w:r w:rsidRPr="00F1069F">
        <w:rPr>
          <w:color w:val="002060"/>
          <w:sz w:val="28"/>
          <w:szCs w:val="28"/>
          <w:u w:val="single"/>
        </w:rPr>
        <w:t>Quando fu il giorno della Cal</w:t>
      </w:r>
      <w:r w:rsidR="00F1069F" w:rsidRPr="00F1069F">
        <w:rPr>
          <w:color w:val="002060"/>
          <w:sz w:val="28"/>
          <w:szCs w:val="28"/>
          <w:u w:val="single"/>
        </w:rPr>
        <w:t>a</w:t>
      </w:r>
      <w:r w:rsidRPr="00F1069F">
        <w:rPr>
          <w:color w:val="002060"/>
          <w:sz w:val="28"/>
          <w:szCs w:val="28"/>
          <w:u w:val="single"/>
        </w:rPr>
        <w:t>bria</w:t>
      </w:r>
      <w:r w:rsidR="00DB2A32" w:rsidRPr="00F1069F">
        <w:rPr>
          <w:color w:val="002060"/>
          <w:sz w:val="28"/>
          <w:szCs w:val="28"/>
          <w:u w:val="single"/>
        </w:rPr>
        <w:t>”</w:t>
      </w:r>
      <w:r>
        <w:rPr>
          <w:color w:val="002060"/>
          <w:sz w:val="28"/>
          <w:szCs w:val="28"/>
        </w:rPr>
        <w:t xml:space="preserve"> è </w:t>
      </w:r>
      <w:r w:rsidR="00C14EE3">
        <w:rPr>
          <w:color w:val="002060"/>
          <w:sz w:val="28"/>
          <w:szCs w:val="28"/>
        </w:rPr>
        <w:t xml:space="preserve">tratto da </w:t>
      </w:r>
      <w:r>
        <w:rPr>
          <w:color w:val="002060"/>
          <w:sz w:val="28"/>
          <w:szCs w:val="28"/>
        </w:rPr>
        <w:t xml:space="preserve">un </w:t>
      </w:r>
      <w:r w:rsidR="00F1069F">
        <w:rPr>
          <w:color w:val="002060"/>
          <w:sz w:val="28"/>
          <w:szCs w:val="28"/>
        </w:rPr>
        <w:t>componimento</w:t>
      </w:r>
      <w:r>
        <w:rPr>
          <w:color w:val="002060"/>
          <w:sz w:val="28"/>
          <w:szCs w:val="28"/>
        </w:rPr>
        <w:t xml:space="preserve"> </w:t>
      </w:r>
      <w:r w:rsidR="00F63F52">
        <w:rPr>
          <w:color w:val="002060"/>
          <w:sz w:val="28"/>
          <w:szCs w:val="28"/>
        </w:rPr>
        <w:t xml:space="preserve">poetico </w:t>
      </w:r>
      <w:r w:rsidR="00C14EE3">
        <w:rPr>
          <w:color w:val="002060"/>
          <w:sz w:val="28"/>
          <w:szCs w:val="28"/>
        </w:rPr>
        <w:t>dello scrittore</w:t>
      </w:r>
      <w:r w:rsidR="00F1069F">
        <w:rPr>
          <w:color w:val="002060"/>
          <w:sz w:val="28"/>
          <w:szCs w:val="28"/>
        </w:rPr>
        <w:t xml:space="preserve"> Leonida Repaci (1898 -1985),</w:t>
      </w:r>
      <w:r>
        <w:rPr>
          <w:color w:val="002060"/>
          <w:sz w:val="28"/>
          <w:szCs w:val="28"/>
        </w:rPr>
        <w:t xml:space="preserve"> </w:t>
      </w:r>
      <w:r w:rsidR="00F1069F">
        <w:rPr>
          <w:color w:val="002060"/>
          <w:sz w:val="28"/>
          <w:szCs w:val="28"/>
        </w:rPr>
        <w:t>calabrese, che</w:t>
      </w:r>
      <w:r>
        <w:rPr>
          <w:color w:val="002060"/>
          <w:sz w:val="28"/>
          <w:szCs w:val="28"/>
        </w:rPr>
        <w:t xml:space="preserve"> narra delle bellezze d</w:t>
      </w:r>
      <w:r w:rsidR="00F63F52">
        <w:rPr>
          <w:color w:val="002060"/>
          <w:sz w:val="28"/>
          <w:szCs w:val="28"/>
        </w:rPr>
        <w:t xml:space="preserve">i questa regione </w:t>
      </w:r>
      <w:r>
        <w:rPr>
          <w:color w:val="002060"/>
          <w:sz w:val="28"/>
          <w:szCs w:val="28"/>
        </w:rPr>
        <w:t>cos</w:t>
      </w:r>
      <w:r w:rsidR="00F1069F">
        <w:rPr>
          <w:color w:val="002060"/>
          <w:sz w:val="28"/>
          <w:szCs w:val="28"/>
        </w:rPr>
        <w:t>ì</w:t>
      </w:r>
      <w:r>
        <w:rPr>
          <w:color w:val="002060"/>
          <w:sz w:val="28"/>
          <w:szCs w:val="28"/>
        </w:rPr>
        <w:t xml:space="preserve"> come </w:t>
      </w:r>
      <w:r w:rsidR="00F1069F">
        <w:rPr>
          <w:color w:val="002060"/>
          <w:sz w:val="28"/>
          <w:szCs w:val="28"/>
        </w:rPr>
        <w:t>volute da</w:t>
      </w:r>
      <w:r>
        <w:rPr>
          <w:color w:val="002060"/>
          <w:sz w:val="28"/>
          <w:szCs w:val="28"/>
        </w:rPr>
        <w:t xml:space="preserve"> Dio nei sei giorni della </w:t>
      </w:r>
      <w:r w:rsidR="00F1069F">
        <w:rPr>
          <w:color w:val="002060"/>
          <w:sz w:val="28"/>
          <w:szCs w:val="28"/>
        </w:rPr>
        <w:t xml:space="preserve">creazione (il mare, il sole, il clima mite, </w:t>
      </w:r>
      <w:r w:rsidR="00C14EE3">
        <w:rPr>
          <w:color w:val="002060"/>
          <w:sz w:val="28"/>
          <w:szCs w:val="28"/>
        </w:rPr>
        <w:t>ecc.</w:t>
      </w:r>
      <w:r w:rsidR="00F1069F">
        <w:rPr>
          <w:color w:val="002060"/>
          <w:sz w:val="28"/>
          <w:szCs w:val="28"/>
        </w:rPr>
        <w:t>).</w:t>
      </w:r>
      <w:r>
        <w:rPr>
          <w:color w:val="002060"/>
          <w:sz w:val="28"/>
          <w:szCs w:val="28"/>
        </w:rPr>
        <w:t xml:space="preserve"> A </w:t>
      </w:r>
      <w:r w:rsidR="00F1069F">
        <w:rPr>
          <w:color w:val="002060"/>
          <w:sz w:val="28"/>
          <w:szCs w:val="28"/>
        </w:rPr>
        <w:t>queste</w:t>
      </w:r>
      <w:r>
        <w:rPr>
          <w:color w:val="002060"/>
          <w:sz w:val="28"/>
          <w:szCs w:val="28"/>
        </w:rPr>
        <w:t xml:space="preserve"> </w:t>
      </w:r>
      <w:r w:rsidR="00F1069F">
        <w:rPr>
          <w:color w:val="002060"/>
          <w:sz w:val="28"/>
          <w:szCs w:val="28"/>
        </w:rPr>
        <w:t>bellezze</w:t>
      </w:r>
      <w:r>
        <w:rPr>
          <w:color w:val="002060"/>
          <w:sz w:val="28"/>
          <w:szCs w:val="28"/>
        </w:rPr>
        <w:t xml:space="preserve"> </w:t>
      </w:r>
      <w:r w:rsidR="00F1069F">
        <w:rPr>
          <w:color w:val="002060"/>
          <w:sz w:val="28"/>
          <w:szCs w:val="28"/>
        </w:rPr>
        <w:t>seguirono però</w:t>
      </w:r>
      <w:r>
        <w:rPr>
          <w:color w:val="002060"/>
          <w:sz w:val="28"/>
          <w:szCs w:val="28"/>
        </w:rPr>
        <w:t xml:space="preserve"> le malefatte del diavolo che, </w:t>
      </w:r>
      <w:r w:rsidR="00F1069F">
        <w:rPr>
          <w:color w:val="002060"/>
          <w:sz w:val="28"/>
          <w:szCs w:val="28"/>
        </w:rPr>
        <w:t>approfittando</w:t>
      </w:r>
      <w:r>
        <w:rPr>
          <w:color w:val="002060"/>
          <w:sz w:val="28"/>
          <w:szCs w:val="28"/>
        </w:rPr>
        <w:t xml:space="preserve"> del riposo del Signore, creò tutti i </w:t>
      </w:r>
      <w:r w:rsidR="00F1069F">
        <w:rPr>
          <w:color w:val="002060"/>
          <w:sz w:val="28"/>
          <w:szCs w:val="28"/>
        </w:rPr>
        <w:t>disastri</w:t>
      </w:r>
      <w:r>
        <w:rPr>
          <w:color w:val="002060"/>
          <w:sz w:val="28"/>
          <w:szCs w:val="28"/>
        </w:rPr>
        <w:t xml:space="preserve"> che si sarebbero </w:t>
      </w:r>
      <w:r w:rsidR="00F1069F">
        <w:rPr>
          <w:color w:val="002060"/>
          <w:sz w:val="28"/>
          <w:szCs w:val="28"/>
        </w:rPr>
        <w:t>verificati</w:t>
      </w:r>
      <w:r>
        <w:rPr>
          <w:color w:val="002060"/>
          <w:sz w:val="28"/>
          <w:szCs w:val="28"/>
        </w:rPr>
        <w:t xml:space="preserve"> nel tempo</w:t>
      </w:r>
      <w:r w:rsidR="00F1069F">
        <w:rPr>
          <w:color w:val="002060"/>
          <w:sz w:val="28"/>
          <w:szCs w:val="28"/>
        </w:rPr>
        <w:t xml:space="preserve"> (terremoti, alluvioni, mafie, miseria, ecc.)</w:t>
      </w:r>
      <w:r>
        <w:rPr>
          <w:color w:val="002060"/>
          <w:sz w:val="28"/>
          <w:szCs w:val="28"/>
        </w:rPr>
        <w:t xml:space="preserve"> in </w:t>
      </w:r>
      <w:r w:rsidR="00F1069F">
        <w:rPr>
          <w:color w:val="002060"/>
          <w:sz w:val="28"/>
          <w:szCs w:val="28"/>
        </w:rPr>
        <w:t>contrapposizione</w:t>
      </w:r>
      <w:r>
        <w:rPr>
          <w:color w:val="002060"/>
          <w:sz w:val="28"/>
          <w:szCs w:val="28"/>
        </w:rPr>
        <w:t xml:space="preserve"> alle bellezze </w:t>
      </w:r>
      <w:r w:rsidR="00DB2A32">
        <w:rPr>
          <w:color w:val="002060"/>
          <w:sz w:val="28"/>
          <w:szCs w:val="28"/>
        </w:rPr>
        <w:t>divine</w:t>
      </w:r>
      <w:r w:rsidR="00F63F52">
        <w:rPr>
          <w:color w:val="002060"/>
          <w:sz w:val="28"/>
          <w:szCs w:val="28"/>
        </w:rPr>
        <w:t xml:space="preserve">. </w:t>
      </w:r>
    </w:p>
    <w:p w:rsidR="00C14EE3" w:rsidRDefault="00015A1A" w:rsidP="00AB64C4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Tra questi </w:t>
      </w:r>
      <w:r w:rsidR="00F1069F">
        <w:rPr>
          <w:color w:val="002060"/>
          <w:sz w:val="28"/>
          <w:szCs w:val="28"/>
        </w:rPr>
        <w:t>disastri</w:t>
      </w:r>
      <w:r>
        <w:rPr>
          <w:color w:val="002060"/>
          <w:sz w:val="28"/>
          <w:szCs w:val="28"/>
        </w:rPr>
        <w:t xml:space="preserve"> Repaci non cita, perché al tempo non era di attualità, il </w:t>
      </w:r>
      <w:r w:rsidR="00F1069F">
        <w:rPr>
          <w:color w:val="002060"/>
          <w:sz w:val="28"/>
          <w:szCs w:val="28"/>
        </w:rPr>
        <w:t>disastro</w:t>
      </w:r>
      <w:r>
        <w:rPr>
          <w:color w:val="002060"/>
          <w:sz w:val="28"/>
          <w:szCs w:val="28"/>
        </w:rPr>
        <w:t xml:space="preserve"> </w:t>
      </w:r>
      <w:r w:rsidR="00F1069F">
        <w:rPr>
          <w:color w:val="002060"/>
          <w:sz w:val="28"/>
          <w:szCs w:val="28"/>
        </w:rPr>
        <w:t>della</w:t>
      </w:r>
      <w:r>
        <w:rPr>
          <w:color w:val="002060"/>
          <w:sz w:val="28"/>
          <w:szCs w:val="28"/>
        </w:rPr>
        <w:t xml:space="preserve"> malasanità </w:t>
      </w:r>
      <w:r w:rsidR="00F1069F">
        <w:rPr>
          <w:color w:val="002060"/>
          <w:sz w:val="28"/>
          <w:szCs w:val="28"/>
        </w:rPr>
        <w:t>pubblica</w:t>
      </w:r>
      <w:r w:rsidR="00C14EE3">
        <w:rPr>
          <w:color w:val="002060"/>
          <w:sz w:val="28"/>
          <w:szCs w:val="28"/>
        </w:rPr>
        <w:t xml:space="preserve"> che imperversa da anni nella regione.</w:t>
      </w:r>
      <w:r w:rsidR="00897B54">
        <w:rPr>
          <w:color w:val="002060"/>
          <w:sz w:val="28"/>
          <w:szCs w:val="28"/>
        </w:rPr>
        <w:t xml:space="preserve"> </w:t>
      </w:r>
      <w:r w:rsidR="000B3E00">
        <w:rPr>
          <w:color w:val="002060"/>
          <w:sz w:val="28"/>
          <w:szCs w:val="28"/>
        </w:rPr>
        <w:t xml:space="preserve">La </w:t>
      </w:r>
      <w:r w:rsidR="00FB0925">
        <w:rPr>
          <w:color w:val="002060"/>
          <w:sz w:val="28"/>
          <w:szCs w:val="28"/>
        </w:rPr>
        <w:t xml:space="preserve">malasanità </w:t>
      </w:r>
      <w:r w:rsidR="00897B54">
        <w:rPr>
          <w:color w:val="002060"/>
          <w:sz w:val="28"/>
          <w:szCs w:val="28"/>
        </w:rPr>
        <w:t xml:space="preserve">non è opera del diavolo ma un po’ di tutti noi: governi centrali e regionali, </w:t>
      </w:r>
      <w:r w:rsidR="00797E77">
        <w:rPr>
          <w:color w:val="002060"/>
          <w:sz w:val="28"/>
          <w:szCs w:val="28"/>
        </w:rPr>
        <w:t xml:space="preserve">commissari permanenti, </w:t>
      </w:r>
      <w:r w:rsidR="006759F7">
        <w:rPr>
          <w:color w:val="002060"/>
          <w:sz w:val="28"/>
          <w:szCs w:val="28"/>
        </w:rPr>
        <w:t xml:space="preserve">incultura istituzionale ed amministrativa, incapacità gestionale e di apparato, </w:t>
      </w:r>
      <w:proofErr w:type="gramStart"/>
      <w:r w:rsidR="006759F7">
        <w:rPr>
          <w:color w:val="002060"/>
          <w:sz w:val="28"/>
          <w:szCs w:val="28"/>
        </w:rPr>
        <w:t>rassegnazione  e</w:t>
      </w:r>
      <w:proofErr w:type="gramEnd"/>
      <w:r w:rsidR="006759F7">
        <w:rPr>
          <w:color w:val="002060"/>
          <w:sz w:val="28"/>
          <w:szCs w:val="28"/>
        </w:rPr>
        <w:t xml:space="preserve"> non reattività civile.</w:t>
      </w:r>
    </w:p>
    <w:p w:rsidR="00663DB5" w:rsidRDefault="00015A1A" w:rsidP="00AB64C4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Per ascoltare il </w:t>
      </w:r>
      <w:r w:rsidR="00F1069F">
        <w:rPr>
          <w:color w:val="002060"/>
          <w:sz w:val="28"/>
          <w:szCs w:val="28"/>
        </w:rPr>
        <w:t>bellissimo</w:t>
      </w:r>
      <w:r>
        <w:rPr>
          <w:color w:val="002060"/>
          <w:sz w:val="28"/>
          <w:szCs w:val="28"/>
        </w:rPr>
        <w:t xml:space="preserve"> scritto </w:t>
      </w:r>
      <w:r w:rsidR="00D1406D">
        <w:rPr>
          <w:color w:val="002060"/>
          <w:sz w:val="28"/>
          <w:szCs w:val="28"/>
        </w:rPr>
        <w:t>di Re</w:t>
      </w:r>
      <w:r w:rsidR="00BF175C">
        <w:rPr>
          <w:color w:val="002060"/>
          <w:sz w:val="28"/>
          <w:szCs w:val="28"/>
        </w:rPr>
        <w:t xml:space="preserve">paci </w:t>
      </w:r>
      <w:r>
        <w:rPr>
          <w:color w:val="002060"/>
          <w:sz w:val="28"/>
          <w:szCs w:val="28"/>
        </w:rPr>
        <w:t>cliccare o copiare</w:t>
      </w:r>
      <w:r w:rsidR="00D1406D">
        <w:rPr>
          <w:color w:val="002060"/>
          <w:sz w:val="28"/>
          <w:szCs w:val="28"/>
        </w:rPr>
        <w:t xml:space="preserve"> </w:t>
      </w:r>
      <w:r w:rsidR="00F1069F">
        <w:rPr>
          <w:color w:val="002060"/>
          <w:sz w:val="28"/>
          <w:szCs w:val="28"/>
        </w:rPr>
        <w:t>e</w:t>
      </w:r>
      <w:r w:rsidR="00D1406D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incollare il </w:t>
      </w:r>
      <w:r w:rsidR="00C14EE3">
        <w:rPr>
          <w:color w:val="002060"/>
          <w:sz w:val="28"/>
          <w:szCs w:val="28"/>
        </w:rPr>
        <w:t xml:space="preserve">seguente link </w:t>
      </w:r>
      <w:r w:rsidR="00D1406D">
        <w:rPr>
          <w:color w:val="002060"/>
          <w:sz w:val="28"/>
          <w:szCs w:val="28"/>
        </w:rPr>
        <w:t xml:space="preserve">  -   </w:t>
      </w:r>
      <w:r w:rsidR="00C14EE3">
        <w:rPr>
          <w:color w:val="002060"/>
          <w:sz w:val="28"/>
          <w:szCs w:val="28"/>
        </w:rPr>
        <w:t>https://youtu.be/onNubrMM1ZQ</w:t>
      </w:r>
    </w:p>
    <w:p w:rsidR="00F1069F" w:rsidRDefault="00F1069F" w:rsidP="00AB64C4">
      <w:pPr>
        <w:jc w:val="both"/>
        <w:rPr>
          <w:color w:val="002060"/>
          <w:sz w:val="28"/>
          <w:szCs w:val="28"/>
        </w:rPr>
      </w:pPr>
    </w:p>
    <w:sectPr w:rsidR="00F1069F" w:rsidSect="00F8308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0"/>
    <w:rsid w:val="00001B79"/>
    <w:rsid w:val="0000677D"/>
    <w:rsid w:val="0001008C"/>
    <w:rsid w:val="00015A1A"/>
    <w:rsid w:val="00016BB6"/>
    <w:rsid w:val="000304DD"/>
    <w:rsid w:val="00042695"/>
    <w:rsid w:val="000459AD"/>
    <w:rsid w:val="0007237D"/>
    <w:rsid w:val="000738DE"/>
    <w:rsid w:val="00080BBC"/>
    <w:rsid w:val="000A2E7C"/>
    <w:rsid w:val="000B0D4C"/>
    <w:rsid w:val="000B1FA0"/>
    <w:rsid w:val="000B3E00"/>
    <w:rsid w:val="000B739E"/>
    <w:rsid w:val="000C0AB5"/>
    <w:rsid w:val="000C10B3"/>
    <w:rsid w:val="000C1700"/>
    <w:rsid w:val="000C24DE"/>
    <w:rsid w:val="000C54C7"/>
    <w:rsid w:val="000E07F3"/>
    <w:rsid w:val="000E1D87"/>
    <w:rsid w:val="000E55B1"/>
    <w:rsid w:val="000E64B9"/>
    <w:rsid w:val="000F5D5F"/>
    <w:rsid w:val="00101C29"/>
    <w:rsid w:val="001132E9"/>
    <w:rsid w:val="00123984"/>
    <w:rsid w:val="0012440C"/>
    <w:rsid w:val="00142794"/>
    <w:rsid w:val="001575E9"/>
    <w:rsid w:val="00157DE2"/>
    <w:rsid w:val="001602D0"/>
    <w:rsid w:val="00164B4D"/>
    <w:rsid w:val="0016644A"/>
    <w:rsid w:val="001715B5"/>
    <w:rsid w:val="001A0CB8"/>
    <w:rsid w:val="001A39FD"/>
    <w:rsid w:val="001A4CF3"/>
    <w:rsid w:val="001A6026"/>
    <w:rsid w:val="001A63E8"/>
    <w:rsid w:val="001B47E5"/>
    <w:rsid w:val="001D1731"/>
    <w:rsid w:val="001D53B6"/>
    <w:rsid w:val="001E5788"/>
    <w:rsid w:val="001F7178"/>
    <w:rsid w:val="0022022F"/>
    <w:rsid w:val="00222531"/>
    <w:rsid w:val="00223857"/>
    <w:rsid w:val="00230E55"/>
    <w:rsid w:val="00232903"/>
    <w:rsid w:val="00240383"/>
    <w:rsid w:val="0024135B"/>
    <w:rsid w:val="00254D87"/>
    <w:rsid w:val="0026165D"/>
    <w:rsid w:val="0026205E"/>
    <w:rsid w:val="002625A2"/>
    <w:rsid w:val="002677C7"/>
    <w:rsid w:val="00271D3A"/>
    <w:rsid w:val="00273932"/>
    <w:rsid w:val="0028795B"/>
    <w:rsid w:val="0029759F"/>
    <w:rsid w:val="002A1AB5"/>
    <w:rsid w:val="002A21C1"/>
    <w:rsid w:val="002A5449"/>
    <w:rsid w:val="002B2B03"/>
    <w:rsid w:val="002C718C"/>
    <w:rsid w:val="002D4534"/>
    <w:rsid w:val="002D46FF"/>
    <w:rsid w:val="002D4D91"/>
    <w:rsid w:val="002D7A38"/>
    <w:rsid w:val="002D7BD3"/>
    <w:rsid w:val="002E1D03"/>
    <w:rsid w:val="002E5224"/>
    <w:rsid w:val="002F1E2F"/>
    <w:rsid w:val="002F7502"/>
    <w:rsid w:val="003141A4"/>
    <w:rsid w:val="003155E2"/>
    <w:rsid w:val="00322AA4"/>
    <w:rsid w:val="00337498"/>
    <w:rsid w:val="00355F26"/>
    <w:rsid w:val="00367730"/>
    <w:rsid w:val="00371FB5"/>
    <w:rsid w:val="003818B4"/>
    <w:rsid w:val="003A6830"/>
    <w:rsid w:val="003A6928"/>
    <w:rsid w:val="003B183F"/>
    <w:rsid w:val="003C11D0"/>
    <w:rsid w:val="003C515B"/>
    <w:rsid w:val="003D1BBB"/>
    <w:rsid w:val="003E42B2"/>
    <w:rsid w:val="003F183A"/>
    <w:rsid w:val="003F263B"/>
    <w:rsid w:val="003F5138"/>
    <w:rsid w:val="00422514"/>
    <w:rsid w:val="00422F09"/>
    <w:rsid w:val="004413EE"/>
    <w:rsid w:val="00472F4B"/>
    <w:rsid w:val="0048397D"/>
    <w:rsid w:val="00495FEA"/>
    <w:rsid w:val="004C0FBC"/>
    <w:rsid w:val="004D6585"/>
    <w:rsid w:val="004E6E22"/>
    <w:rsid w:val="004F7719"/>
    <w:rsid w:val="004F7E25"/>
    <w:rsid w:val="00504FF4"/>
    <w:rsid w:val="00530F80"/>
    <w:rsid w:val="00536763"/>
    <w:rsid w:val="005412F8"/>
    <w:rsid w:val="0054363E"/>
    <w:rsid w:val="00544526"/>
    <w:rsid w:val="00545696"/>
    <w:rsid w:val="00550F44"/>
    <w:rsid w:val="00565ACC"/>
    <w:rsid w:val="00570B2D"/>
    <w:rsid w:val="00576191"/>
    <w:rsid w:val="005770A0"/>
    <w:rsid w:val="005845FF"/>
    <w:rsid w:val="00585A75"/>
    <w:rsid w:val="005A1101"/>
    <w:rsid w:val="005A158D"/>
    <w:rsid w:val="005A2DDF"/>
    <w:rsid w:val="005A6743"/>
    <w:rsid w:val="005B0702"/>
    <w:rsid w:val="005C1E9A"/>
    <w:rsid w:val="005D132C"/>
    <w:rsid w:val="005E607F"/>
    <w:rsid w:val="005E6DE9"/>
    <w:rsid w:val="005F3C96"/>
    <w:rsid w:val="005F708E"/>
    <w:rsid w:val="00604B44"/>
    <w:rsid w:val="00616669"/>
    <w:rsid w:val="00622AD5"/>
    <w:rsid w:val="00634F3F"/>
    <w:rsid w:val="00637B0E"/>
    <w:rsid w:val="00643530"/>
    <w:rsid w:val="00646326"/>
    <w:rsid w:val="006500E2"/>
    <w:rsid w:val="006519D3"/>
    <w:rsid w:val="00655397"/>
    <w:rsid w:val="00662CCE"/>
    <w:rsid w:val="00663DB5"/>
    <w:rsid w:val="00667897"/>
    <w:rsid w:val="006759F7"/>
    <w:rsid w:val="006763A1"/>
    <w:rsid w:val="006965FE"/>
    <w:rsid w:val="006A48A6"/>
    <w:rsid w:val="006B06F1"/>
    <w:rsid w:val="006B0848"/>
    <w:rsid w:val="006B1E29"/>
    <w:rsid w:val="006E2D5E"/>
    <w:rsid w:val="006E482A"/>
    <w:rsid w:val="007037DB"/>
    <w:rsid w:val="00714E44"/>
    <w:rsid w:val="007152D2"/>
    <w:rsid w:val="00720BAC"/>
    <w:rsid w:val="00721BB2"/>
    <w:rsid w:val="00733684"/>
    <w:rsid w:val="00735AF3"/>
    <w:rsid w:val="00735F34"/>
    <w:rsid w:val="0073642D"/>
    <w:rsid w:val="00743DD4"/>
    <w:rsid w:val="00746B51"/>
    <w:rsid w:val="00751145"/>
    <w:rsid w:val="007518D1"/>
    <w:rsid w:val="00797E77"/>
    <w:rsid w:val="007A416C"/>
    <w:rsid w:val="007C7BC1"/>
    <w:rsid w:val="007F21F2"/>
    <w:rsid w:val="00802F66"/>
    <w:rsid w:val="00802FEB"/>
    <w:rsid w:val="00803F91"/>
    <w:rsid w:val="00813463"/>
    <w:rsid w:val="00817BCE"/>
    <w:rsid w:val="00817E18"/>
    <w:rsid w:val="00823185"/>
    <w:rsid w:val="008256E7"/>
    <w:rsid w:val="00835E62"/>
    <w:rsid w:val="00844799"/>
    <w:rsid w:val="00864BB0"/>
    <w:rsid w:val="00866649"/>
    <w:rsid w:val="00882D68"/>
    <w:rsid w:val="0088331C"/>
    <w:rsid w:val="00884D46"/>
    <w:rsid w:val="00886EEC"/>
    <w:rsid w:val="00887BB3"/>
    <w:rsid w:val="0089215E"/>
    <w:rsid w:val="0089343B"/>
    <w:rsid w:val="008953FE"/>
    <w:rsid w:val="00897B54"/>
    <w:rsid w:val="008A2E92"/>
    <w:rsid w:val="008A3617"/>
    <w:rsid w:val="008C13E1"/>
    <w:rsid w:val="008D0500"/>
    <w:rsid w:val="008D1E46"/>
    <w:rsid w:val="008F2B5D"/>
    <w:rsid w:val="008F7986"/>
    <w:rsid w:val="0091476B"/>
    <w:rsid w:val="00925BE6"/>
    <w:rsid w:val="0093137F"/>
    <w:rsid w:val="009452AF"/>
    <w:rsid w:val="00946863"/>
    <w:rsid w:val="00950A76"/>
    <w:rsid w:val="009535C8"/>
    <w:rsid w:val="00962F41"/>
    <w:rsid w:val="00971ECB"/>
    <w:rsid w:val="0098263E"/>
    <w:rsid w:val="009833DC"/>
    <w:rsid w:val="00991B5A"/>
    <w:rsid w:val="00992C1D"/>
    <w:rsid w:val="009B2010"/>
    <w:rsid w:val="009D0368"/>
    <w:rsid w:val="009D0E8F"/>
    <w:rsid w:val="009D2FC6"/>
    <w:rsid w:val="009D4B76"/>
    <w:rsid w:val="009E06F3"/>
    <w:rsid w:val="009E4B2B"/>
    <w:rsid w:val="009E5E40"/>
    <w:rsid w:val="009E74B2"/>
    <w:rsid w:val="009F56D9"/>
    <w:rsid w:val="00A0527D"/>
    <w:rsid w:val="00A05B37"/>
    <w:rsid w:val="00A1147E"/>
    <w:rsid w:val="00A1251A"/>
    <w:rsid w:val="00A159EB"/>
    <w:rsid w:val="00A21D75"/>
    <w:rsid w:val="00A24935"/>
    <w:rsid w:val="00A25318"/>
    <w:rsid w:val="00A35188"/>
    <w:rsid w:val="00A560C5"/>
    <w:rsid w:val="00A62220"/>
    <w:rsid w:val="00A7096B"/>
    <w:rsid w:val="00A76DC0"/>
    <w:rsid w:val="00A804E0"/>
    <w:rsid w:val="00A80518"/>
    <w:rsid w:val="00A842F0"/>
    <w:rsid w:val="00A86656"/>
    <w:rsid w:val="00AA12DF"/>
    <w:rsid w:val="00AB06A2"/>
    <w:rsid w:val="00AB42F8"/>
    <w:rsid w:val="00AB64C4"/>
    <w:rsid w:val="00AC2BEA"/>
    <w:rsid w:val="00AC373A"/>
    <w:rsid w:val="00AD4001"/>
    <w:rsid w:val="00AD5240"/>
    <w:rsid w:val="00AE2340"/>
    <w:rsid w:val="00AE6B1E"/>
    <w:rsid w:val="00B016C1"/>
    <w:rsid w:val="00B03504"/>
    <w:rsid w:val="00B04112"/>
    <w:rsid w:val="00B068E4"/>
    <w:rsid w:val="00B07764"/>
    <w:rsid w:val="00B10030"/>
    <w:rsid w:val="00B1319E"/>
    <w:rsid w:val="00B215B3"/>
    <w:rsid w:val="00B25457"/>
    <w:rsid w:val="00B36DCF"/>
    <w:rsid w:val="00B4203E"/>
    <w:rsid w:val="00B63BAA"/>
    <w:rsid w:val="00B70A6F"/>
    <w:rsid w:val="00B76323"/>
    <w:rsid w:val="00B90B55"/>
    <w:rsid w:val="00B95A5B"/>
    <w:rsid w:val="00BB1B4D"/>
    <w:rsid w:val="00BD0D8F"/>
    <w:rsid w:val="00BE620C"/>
    <w:rsid w:val="00BE75A0"/>
    <w:rsid w:val="00BF175C"/>
    <w:rsid w:val="00C046FC"/>
    <w:rsid w:val="00C05C9F"/>
    <w:rsid w:val="00C062E1"/>
    <w:rsid w:val="00C06598"/>
    <w:rsid w:val="00C14EE3"/>
    <w:rsid w:val="00C15A3C"/>
    <w:rsid w:val="00C25B92"/>
    <w:rsid w:val="00C3089D"/>
    <w:rsid w:val="00C45A31"/>
    <w:rsid w:val="00C45D44"/>
    <w:rsid w:val="00C61546"/>
    <w:rsid w:val="00C62037"/>
    <w:rsid w:val="00C665AA"/>
    <w:rsid w:val="00C67A0E"/>
    <w:rsid w:val="00C7140C"/>
    <w:rsid w:val="00C718DD"/>
    <w:rsid w:val="00C753D6"/>
    <w:rsid w:val="00C83AF8"/>
    <w:rsid w:val="00C867EE"/>
    <w:rsid w:val="00C96BB1"/>
    <w:rsid w:val="00CA0587"/>
    <w:rsid w:val="00CA32FA"/>
    <w:rsid w:val="00CA4DBE"/>
    <w:rsid w:val="00CB023C"/>
    <w:rsid w:val="00CB541C"/>
    <w:rsid w:val="00CC1AC5"/>
    <w:rsid w:val="00CC7DC5"/>
    <w:rsid w:val="00CD4629"/>
    <w:rsid w:val="00CE452B"/>
    <w:rsid w:val="00CF1FA4"/>
    <w:rsid w:val="00CF258D"/>
    <w:rsid w:val="00CF5384"/>
    <w:rsid w:val="00CF6F3F"/>
    <w:rsid w:val="00D1189E"/>
    <w:rsid w:val="00D120B8"/>
    <w:rsid w:val="00D12482"/>
    <w:rsid w:val="00D13089"/>
    <w:rsid w:val="00D1406D"/>
    <w:rsid w:val="00D224D3"/>
    <w:rsid w:val="00D33589"/>
    <w:rsid w:val="00D45B46"/>
    <w:rsid w:val="00D51416"/>
    <w:rsid w:val="00D65E77"/>
    <w:rsid w:val="00D80447"/>
    <w:rsid w:val="00D850B2"/>
    <w:rsid w:val="00D93A9D"/>
    <w:rsid w:val="00DA1B8B"/>
    <w:rsid w:val="00DB2A32"/>
    <w:rsid w:val="00DB727E"/>
    <w:rsid w:val="00DC3642"/>
    <w:rsid w:val="00DD14F4"/>
    <w:rsid w:val="00DD38CE"/>
    <w:rsid w:val="00DE5EDC"/>
    <w:rsid w:val="00DE60C4"/>
    <w:rsid w:val="00DE7D28"/>
    <w:rsid w:val="00DE7E7C"/>
    <w:rsid w:val="00E11077"/>
    <w:rsid w:val="00E13AF5"/>
    <w:rsid w:val="00E13D6C"/>
    <w:rsid w:val="00E1590A"/>
    <w:rsid w:val="00E24E06"/>
    <w:rsid w:val="00E33641"/>
    <w:rsid w:val="00E579EC"/>
    <w:rsid w:val="00E62222"/>
    <w:rsid w:val="00E62643"/>
    <w:rsid w:val="00E63C10"/>
    <w:rsid w:val="00E65B9C"/>
    <w:rsid w:val="00E66632"/>
    <w:rsid w:val="00E66B4A"/>
    <w:rsid w:val="00E90819"/>
    <w:rsid w:val="00EA31DF"/>
    <w:rsid w:val="00EA4D53"/>
    <w:rsid w:val="00EB2AFB"/>
    <w:rsid w:val="00EB7373"/>
    <w:rsid w:val="00EC592F"/>
    <w:rsid w:val="00EC6587"/>
    <w:rsid w:val="00ED6C6E"/>
    <w:rsid w:val="00EE494C"/>
    <w:rsid w:val="00EE6539"/>
    <w:rsid w:val="00EF4863"/>
    <w:rsid w:val="00EF5F04"/>
    <w:rsid w:val="00F1069F"/>
    <w:rsid w:val="00F13092"/>
    <w:rsid w:val="00F2232C"/>
    <w:rsid w:val="00F56FBA"/>
    <w:rsid w:val="00F60726"/>
    <w:rsid w:val="00F62D4D"/>
    <w:rsid w:val="00F63F52"/>
    <w:rsid w:val="00F8126D"/>
    <w:rsid w:val="00F81F54"/>
    <w:rsid w:val="00F8308C"/>
    <w:rsid w:val="00F91360"/>
    <w:rsid w:val="00FA21D0"/>
    <w:rsid w:val="00FA264E"/>
    <w:rsid w:val="00FA3CA6"/>
    <w:rsid w:val="00FA3EC2"/>
    <w:rsid w:val="00FB0925"/>
    <w:rsid w:val="00FB59E7"/>
    <w:rsid w:val="00FC0F84"/>
    <w:rsid w:val="00FC4E1B"/>
    <w:rsid w:val="00FD0528"/>
    <w:rsid w:val="00FE093A"/>
    <w:rsid w:val="00FE5156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F453-7B30-4B13-B29B-6E06CA87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13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C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05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00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08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37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01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ritt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nesto.mancini@hotmail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DE78-E258-48A2-906E-A5F76A49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mancini</dc:creator>
  <cp:lastModifiedBy>ernesto mancini</cp:lastModifiedBy>
  <cp:revision>2</cp:revision>
  <cp:lastPrinted>2019-04-24T09:56:00Z</cp:lastPrinted>
  <dcterms:created xsi:type="dcterms:W3CDTF">2019-04-26T10:00:00Z</dcterms:created>
  <dcterms:modified xsi:type="dcterms:W3CDTF">2019-04-26T10:00:00Z</dcterms:modified>
</cp:coreProperties>
</file>